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EE" w:rsidRPr="00061430" w:rsidRDefault="00CD07EE" w:rsidP="00CD07EE">
      <w:pPr>
        <w:pStyle w:val="cn"/>
        <w:spacing w:line="276" w:lineRule="auto"/>
        <w:rPr>
          <w:rFonts w:ascii="Calibri Light" w:hAnsi="Calibri Light" w:cstheme="majorHAnsi"/>
          <w:lang w:val="ru-RU"/>
        </w:rPr>
      </w:pPr>
      <w:bookmarkStart w:id="0" w:name="_GoBack"/>
      <w:bookmarkEnd w:id="0"/>
      <w:r w:rsidRPr="00061430">
        <w:rPr>
          <w:rFonts w:ascii="Calibri Light" w:hAnsi="Calibri Light" w:cstheme="majorHAnsi"/>
          <w:noProof/>
          <w:lang w:val="ru-RU" w:eastAsia="ru-RU"/>
        </w:rPr>
        <w:drawing>
          <wp:inline distT="0" distB="0" distL="0" distR="0" wp14:anchorId="0AA5698E" wp14:editId="06CF10DB">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bookmarkStart w:id="1" w:name="_Toc450123757"/>
    </w:p>
    <w:p w:rsidR="00CD07EE" w:rsidRPr="00061430" w:rsidRDefault="00CD07EE" w:rsidP="00CD07EE">
      <w:pPr>
        <w:spacing w:after="0" w:line="276" w:lineRule="auto"/>
        <w:jc w:val="right"/>
        <w:rPr>
          <w:rFonts w:ascii="Calibri Light" w:eastAsia="Times New Roman" w:hAnsi="Calibri Light" w:cstheme="majorHAnsi"/>
          <w:bCs/>
          <w:sz w:val="24"/>
          <w:szCs w:val="24"/>
          <w:lang w:val="ru-RU"/>
        </w:rPr>
      </w:pPr>
      <w:r w:rsidRPr="00061430">
        <w:rPr>
          <w:rFonts w:ascii="Calibri Light" w:hAnsi="Calibri Light" w:cs="Calibri Light"/>
          <w:bCs/>
          <w:iCs/>
          <w:sz w:val="24"/>
          <w:szCs w:val="24"/>
          <w:lang w:val="ru-RU" w:eastAsia="en-GB"/>
        </w:rPr>
        <w:t xml:space="preserve">Перевод </w:t>
      </w:r>
    </w:p>
    <w:p w:rsidR="00CD07EE" w:rsidRPr="00061430" w:rsidRDefault="00CD07EE" w:rsidP="00CD07EE">
      <w:pPr>
        <w:spacing w:after="0" w:line="276" w:lineRule="auto"/>
        <w:jc w:val="center"/>
        <w:rPr>
          <w:rFonts w:ascii="Calibri Light" w:eastAsia="Times New Roman" w:hAnsi="Calibri Light" w:cs="Calibri Light"/>
          <w:b/>
          <w:bCs/>
          <w:sz w:val="24"/>
          <w:szCs w:val="24"/>
          <w:lang w:val="ru-RU"/>
        </w:rPr>
      </w:pPr>
      <w:r w:rsidRPr="00061430">
        <w:rPr>
          <w:rFonts w:ascii="Calibri Light" w:eastAsia="Times New Roman" w:hAnsi="Calibri Light" w:cs="Calibri Light"/>
          <w:b/>
          <w:bCs/>
          <w:sz w:val="24"/>
          <w:szCs w:val="24"/>
          <w:lang w:val="ru-RU"/>
        </w:rPr>
        <w:t>ПОСТАНОВЛЕНИЕ №46</w:t>
      </w:r>
    </w:p>
    <w:p w:rsidR="00CD07EE" w:rsidRPr="00061430" w:rsidRDefault="00CD07EE" w:rsidP="00CD07EE">
      <w:pPr>
        <w:spacing w:after="0" w:line="240" w:lineRule="auto"/>
        <w:jc w:val="center"/>
        <w:rPr>
          <w:rFonts w:ascii="Calibri Light" w:eastAsia="Times New Roman" w:hAnsi="Calibri Light" w:cstheme="majorHAnsi"/>
          <w:b/>
          <w:bCs/>
          <w:sz w:val="24"/>
          <w:szCs w:val="24"/>
          <w:lang w:val="ru-RU"/>
        </w:rPr>
      </w:pPr>
      <w:r w:rsidRPr="00061430">
        <w:rPr>
          <w:rFonts w:ascii="Calibri Light" w:eastAsia="Times New Roman" w:hAnsi="Calibri Light" w:cstheme="majorHAnsi"/>
          <w:b/>
          <w:bCs/>
          <w:sz w:val="24"/>
          <w:szCs w:val="24"/>
          <w:lang w:val="ru-RU"/>
        </w:rPr>
        <w:t>от 26 августа 2022 года</w:t>
      </w:r>
    </w:p>
    <w:bookmarkEnd w:id="1"/>
    <w:p w:rsidR="00CD07EE" w:rsidRPr="00061430" w:rsidRDefault="00CD07EE" w:rsidP="00CD07EE">
      <w:pPr>
        <w:spacing w:after="0" w:line="276" w:lineRule="auto"/>
        <w:jc w:val="center"/>
        <w:rPr>
          <w:rFonts w:ascii="Calibri Light" w:eastAsia="Times New Roman" w:hAnsi="Calibri Light" w:cstheme="majorHAnsi"/>
          <w:b/>
          <w:bCs/>
          <w:sz w:val="24"/>
          <w:szCs w:val="24"/>
          <w:lang w:val="ru-RU" w:eastAsia="ru-RU"/>
        </w:rPr>
      </w:pPr>
    </w:p>
    <w:p w:rsidR="00CD07EE" w:rsidRPr="00061430" w:rsidRDefault="00CB01B5" w:rsidP="00CD07EE">
      <w:pPr>
        <w:spacing w:after="0" w:line="276" w:lineRule="auto"/>
        <w:jc w:val="center"/>
        <w:rPr>
          <w:rFonts w:ascii="Calibri Light" w:eastAsia="Times New Roman" w:hAnsi="Calibri Light" w:cs="Calibri Light"/>
          <w:b/>
          <w:bCs/>
          <w:sz w:val="24"/>
          <w:szCs w:val="24"/>
          <w:lang w:val="ru-RU" w:eastAsia="ru-RU"/>
        </w:rPr>
      </w:pPr>
      <w:r>
        <w:rPr>
          <w:rFonts w:ascii="Calibri Light" w:eastAsia="Times New Roman" w:hAnsi="Calibri Light" w:cs="Calibri Light"/>
          <w:b/>
          <w:bCs/>
          <w:sz w:val="24"/>
          <w:szCs w:val="24"/>
          <w:lang w:val="ru-RU" w:eastAsia="ru-RU"/>
        </w:rPr>
        <w:t xml:space="preserve">об </w:t>
      </w:r>
      <w:r w:rsidR="00CD07EE" w:rsidRPr="00061430">
        <w:rPr>
          <w:rFonts w:ascii="Calibri Light" w:eastAsia="Times New Roman" w:hAnsi="Calibri Light" w:cs="Calibri Light"/>
          <w:b/>
          <w:bCs/>
          <w:sz w:val="24"/>
          <w:szCs w:val="24"/>
          <w:lang w:val="ru-RU" w:eastAsia="ru-RU"/>
        </w:rPr>
        <w:t>Отчет</w:t>
      </w:r>
      <w:r>
        <w:rPr>
          <w:rFonts w:ascii="Calibri Light" w:eastAsia="Times New Roman" w:hAnsi="Calibri Light" w:cs="Calibri Light"/>
          <w:b/>
          <w:bCs/>
          <w:sz w:val="24"/>
          <w:szCs w:val="24"/>
          <w:lang w:val="ru-RU" w:eastAsia="ru-RU"/>
        </w:rPr>
        <w:t>е</w:t>
      </w:r>
      <w:r w:rsidR="00CD07EE" w:rsidRPr="00061430">
        <w:rPr>
          <w:rFonts w:ascii="Calibri Light" w:eastAsia="Times New Roman" w:hAnsi="Calibri Light" w:cs="Calibri Light"/>
          <w:b/>
          <w:bCs/>
          <w:sz w:val="24"/>
          <w:szCs w:val="24"/>
          <w:lang w:val="ru-RU" w:eastAsia="ru-RU"/>
        </w:rPr>
        <w:t xml:space="preserve"> аудита соответствия управления публичным имуществом Агентством публичной собственности в 2019-2021 годах</w:t>
      </w:r>
    </w:p>
    <w:p w:rsidR="00CD07EE" w:rsidRPr="00061430" w:rsidRDefault="00CD07EE" w:rsidP="00CD07EE">
      <w:pPr>
        <w:spacing w:after="0" w:line="276" w:lineRule="auto"/>
        <w:jc w:val="center"/>
        <w:rPr>
          <w:rFonts w:ascii="Calibri Light" w:eastAsia="Times New Roman" w:hAnsi="Calibri Light" w:cstheme="majorHAnsi"/>
          <w:b/>
          <w:bCs/>
          <w:sz w:val="24"/>
          <w:szCs w:val="24"/>
          <w:lang w:val="ru-RU" w:eastAsia="ru-RU"/>
        </w:rPr>
      </w:pPr>
    </w:p>
    <w:p w:rsidR="00A1046B" w:rsidRPr="00061430" w:rsidRDefault="00CD07EE" w:rsidP="00A1046B">
      <w:pPr>
        <w:spacing w:after="0" w:line="276" w:lineRule="auto"/>
        <w:ind w:firstLine="567"/>
        <w:jc w:val="both"/>
        <w:rPr>
          <w:rFonts w:ascii="Calibri Light" w:hAnsi="Calibri Light" w:cstheme="majorHAnsi"/>
          <w:sz w:val="24"/>
          <w:szCs w:val="24"/>
          <w:lang w:val="ru-RU"/>
        </w:rPr>
      </w:pPr>
      <w:r w:rsidRPr="00061430">
        <w:rPr>
          <w:rFonts w:ascii="Calibri Light" w:hAnsi="Calibri Light" w:cstheme="majorHAnsi"/>
          <w:sz w:val="24"/>
          <w:szCs w:val="24"/>
          <w:lang w:val="ru-RU"/>
        </w:rPr>
        <w:t xml:space="preserve">Счетная палата в присутствии г-жи Татьяны Савва, заместителя генерального директора </w:t>
      </w:r>
      <w:r w:rsidRPr="00061430">
        <w:rPr>
          <w:rFonts w:ascii="Calibri Light" w:eastAsia="Times New Roman" w:hAnsi="Calibri Light" w:cs="Calibri Light"/>
          <w:bCs/>
          <w:sz w:val="24"/>
          <w:szCs w:val="24"/>
          <w:lang w:val="ru-RU" w:eastAsia="ru-RU"/>
        </w:rPr>
        <w:t xml:space="preserve">Агентства публичной собственности; г-жи Марианы Пынзару, </w:t>
      </w:r>
      <w:r w:rsidRPr="00061430">
        <w:rPr>
          <w:rFonts w:ascii="Calibri Light" w:hAnsi="Calibri Light" w:cstheme="majorHAnsi"/>
          <w:sz w:val="24"/>
          <w:szCs w:val="24"/>
          <w:lang w:val="ru-RU"/>
        </w:rPr>
        <w:t xml:space="preserve">заместителя генерального директора </w:t>
      </w:r>
      <w:r w:rsidRPr="00061430">
        <w:rPr>
          <w:rFonts w:ascii="Calibri Light" w:eastAsia="Times New Roman" w:hAnsi="Calibri Light" w:cs="Calibri Light"/>
          <w:bCs/>
          <w:sz w:val="24"/>
          <w:szCs w:val="24"/>
          <w:lang w:val="ru-RU" w:eastAsia="ru-RU"/>
        </w:rPr>
        <w:t xml:space="preserve">Агентства публичной собственности; г-на Мирчя Ешану, директора Агентства государственных услуг; г-на Петру Гричука, временно исполняющего обязанности заместителя директора Государственной налоговой службы; г-на </w:t>
      </w:r>
      <w:r w:rsidR="00854BFA" w:rsidRPr="00061430">
        <w:rPr>
          <w:rFonts w:ascii="Calibri Light" w:eastAsia="Times New Roman" w:hAnsi="Calibri Light" w:cs="Calibri Light"/>
          <w:bCs/>
          <w:sz w:val="24"/>
          <w:szCs w:val="24"/>
          <w:lang w:val="ru-RU" w:eastAsia="ru-RU"/>
        </w:rPr>
        <w:t xml:space="preserve">Серджиу Бежан, временно исполняющего обязанности генерального </w:t>
      </w:r>
      <w:r w:rsidR="00854BFA" w:rsidRPr="00EA2B49">
        <w:rPr>
          <w:rFonts w:ascii="Calibri Light" w:eastAsia="Times New Roman" w:hAnsi="Calibri Light" w:cs="Calibri Light"/>
          <w:bCs/>
          <w:sz w:val="24"/>
          <w:szCs w:val="24"/>
          <w:lang w:val="ru-RU" w:eastAsia="ru-RU"/>
        </w:rPr>
        <w:t xml:space="preserve">директора ГП </w:t>
      </w:r>
      <w:r w:rsidR="007407E9" w:rsidRPr="00EA2B49">
        <w:rPr>
          <w:rFonts w:ascii="Calibri Light" w:hAnsi="Calibri Light"/>
          <w:lang w:val="ru-RU"/>
        </w:rPr>
        <w:t>«</w:t>
      </w:r>
      <w:r w:rsidR="007407E9" w:rsidRPr="00EA2B49">
        <w:rPr>
          <w:rFonts w:ascii="Calibri Light" w:hAnsi="Calibri Light"/>
        </w:rPr>
        <w:t>Administra</w:t>
      </w:r>
      <w:r w:rsidR="007407E9" w:rsidRPr="00EA2B49">
        <w:rPr>
          <w:rFonts w:ascii="Calibri Light" w:hAnsi="Calibri Light"/>
          <w:lang w:val="ru-RU"/>
        </w:rPr>
        <w:t>ţ</w:t>
      </w:r>
      <w:r w:rsidR="007407E9" w:rsidRPr="00EA2B49">
        <w:rPr>
          <w:rFonts w:ascii="Calibri Light" w:hAnsi="Calibri Light"/>
        </w:rPr>
        <w:t>ia</w:t>
      </w:r>
      <w:r w:rsidR="007407E9" w:rsidRPr="00EA2B49">
        <w:rPr>
          <w:rFonts w:ascii="Calibri Light" w:hAnsi="Calibri Light"/>
          <w:lang w:val="ru-RU"/>
        </w:rPr>
        <w:t xml:space="preserve"> </w:t>
      </w:r>
      <w:r w:rsidR="007407E9" w:rsidRPr="00EA2B49">
        <w:rPr>
          <w:rFonts w:ascii="Calibri Light" w:hAnsi="Calibri Light"/>
        </w:rPr>
        <w:t>de</w:t>
      </w:r>
      <w:r w:rsidR="007407E9" w:rsidRPr="00EA2B49">
        <w:rPr>
          <w:rFonts w:ascii="Calibri Light" w:hAnsi="Calibri Light"/>
          <w:lang w:val="ru-RU"/>
        </w:rPr>
        <w:t xml:space="preserve"> </w:t>
      </w:r>
      <w:r w:rsidR="007407E9" w:rsidRPr="00EA2B49">
        <w:rPr>
          <w:rFonts w:ascii="Calibri Light" w:hAnsi="Calibri Light"/>
        </w:rPr>
        <w:t>Stat</w:t>
      </w:r>
      <w:r w:rsidR="007407E9" w:rsidRPr="00EA2B49">
        <w:rPr>
          <w:rFonts w:ascii="Calibri Light" w:hAnsi="Calibri Light"/>
          <w:lang w:val="ru-RU"/>
        </w:rPr>
        <w:t xml:space="preserve"> </w:t>
      </w:r>
      <w:r w:rsidR="007407E9" w:rsidRPr="00EA2B49">
        <w:rPr>
          <w:rFonts w:ascii="Calibri Light" w:hAnsi="Calibri Light"/>
        </w:rPr>
        <w:t>a</w:t>
      </w:r>
      <w:r w:rsidR="007407E9" w:rsidRPr="00EA2B49">
        <w:rPr>
          <w:rFonts w:ascii="Calibri Light" w:hAnsi="Calibri Light"/>
          <w:lang w:val="ru-RU"/>
        </w:rPr>
        <w:t xml:space="preserve"> </w:t>
      </w:r>
      <w:r w:rsidR="007407E9" w:rsidRPr="00EA2B49">
        <w:rPr>
          <w:rFonts w:ascii="Calibri Light" w:hAnsi="Calibri Light"/>
        </w:rPr>
        <w:t>Drumurilor</w:t>
      </w:r>
      <w:r w:rsidR="007407E9" w:rsidRPr="00EA2B49">
        <w:rPr>
          <w:rFonts w:ascii="Calibri Light" w:hAnsi="Calibri Light"/>
          <w:lang w:val="ru-RU"/>
        </w:rPr>
        <w:t>»</w:t>
      </w:r>
      <w:r w:rsidR="00854BFA" w:rsidRPr="00EA2B49">
        <w:rPr>
          <w:rFonts w:ascii="Calibri Light" w:hAnsi="Calibri Light" w:cstheme="majorHAnsi"/>
          <w:sz w:val="24"/>
          <w:szCs w:val="24"/>
          <w:lang w:val="ru-RU"/>
        </w:rPr>
        <w:t xml:space="preserve">; г-жи Стелы Падука, начальника Управления мониторинга </w:t>
      </w:r>
      <w:r w:rsidR="009F5103" w:rsidRPr="00EA2B49">
        <w:rPr>
          <w:rFonts w:ascii="Calibri Light" w:hAnsi="Calibri Light" w:cstheme="majorHAnsi"/>
          <w:sz w:val="24"/>
          <w:szCs w:val="24"/>
          <w:lang w:val="ru-RU"/>
        </w:rPr>
        <w:t xml:space="preserve">государственных </w:t>
      </w:r>
      <w:r w:rsidR="00854BFA" w:rsidRPr="00EA2B49">
        <w:rPr>
          <w:rFonts w:ascii="Calibri Light" w:hAnsi="Calibri Light" w:cstheme="majorHAnsi"/>
          <w:sz w:val="24"/>
          <w:szCs w:val="24"/>
          <w:lang w:val="ru-RU"/>
        </w:rPr>
        <w:t>активов Министерства финансов</w:t>
      </w:r>
      <w:r w:rsidR="00854BFA" w:rsidRPr="00061430">
        <w:rPr>
          <w:rFonts w:ascii="Calibri Light" w:hAnsi="Calibri Light" w:cstheme="majorHAnsi"/>
          <w:sz w:val="24"/>
          <w:szCs w:val="24"/>
          <w:lang w:val="ru-RU"/>
        </w:rPr>
        <w:t xml:space="preserve">; г-жи Лилианы Морару, начальника Юридической службы Министерства экономики; г-на Эдуарда Цугуй, начальника Отдела политик привлечения инвестиций и промышленного развития Министерства экономики; г-жи Кристины Русу, начальника Управления профессий и юридических услуг Министерства юстиции; г-жи Людмилы Ботнарь, начальника Главного управления администрирования крупных налогоплательщиков </w:t>
      </w:r>
      <w:r w:rsidR="00854BFA" w:rsidRPr="00061430">
        <w:rPr>
          <w:rFonts w:ascii="Calibri Light" w:eastAsia="Times New Roman" w:hAnsi="Calibri Light" w:cs="Calibri Light"/>
          <w:bCs/>
          <w:sz w:val="24"/>
          <w:szCs w:val="24"/>
          <w:lang w:val="ru-RU" w:eastAsia="ru-RU"/>
        </w:rPr>
        <w:t xml:space="preserve">Государственной налоговой службы; г-жи Ольги Голбан, </w:t>
      </w:r>
      <w:r w:rsidR="00854BFA" w:rsidRPr="00061430">
        <w:rPr>
          <w:rFonts w:ascii="Calibri Light" w:hAnsi="Calibri Light" w:cstheme="majorHAnsi"/>
          <w:sz w:val="24"/>
          <w:szCs w:val="24"/>
          <w:lang w:val="ru-RU"/>
        </w:rPr>
        <w:t xml:space="preserve">начальника Главного управления методологии налоговых процедур </w:t>
      </w:r>
      <w:r w:rsidR="00854BFA" w:rsidRPr="00061430">
        <w:rPr>
          <w:rFonts w:ascii="Calibri Light" w:eastAsia="Times New Roman" w:hAnsi="Calibri Light" w:cs="Calibri Light"/>
          <w:bCs/>
          <w:sz w:val="24"/>
          <w:szCs w:val="24"/>
          <w:lang w:val="ru-RU" w:eastAsia="ru-RU"/>
        </w:rPr>
        <w:t>Государственной налоговой службы;</w:t>
      </w:r>
      <w:r w:rsidR="00A1046B" w:rsidRPr="00061430">
        <w:rPr>
          <w:rFonts w:ascii="Calibri Light" w:eastAsia="Times New Roman" w:hAnsi="Calibri Light" w:cs="Calibri Light"/>
          <w:bCs/>
          <w:sz w:val="24"/>
          <w:szCs w:val="24"/>
          <w:lang w:val="ru-RU" w:eastAsia="ru-RU"/>
        </w:rPr>
        <w:t xml:space="preserve"> г-на Виорела Попа, </w:t>
      </w:r>
      <w:r w:rsidR="00A1046B" w:rsidRPr="00061430">
        <w:rPr>
          <w:rFonts w:ascii="Calibri Light" w:hAnsi="Calibri Light" w:cstheme="majorHAnsi"/>
          <w:sz w:val="24"/>
          <w:szCs w:val="24"/>
          <w:lang w:val="ru-RU"/>
        </w:rPr>
        <w:t>начальника Юридического управления</w:t>
      </w:r>
      <w:r w:rsidR="00A1046B" w:rsidRPr="00061430">
        <w:rPr>
          <w:rFonts w:ascii="Calibri Light" w:eastAsia="Times New Roman" w:hAnsi="Calibri Light" w:cs="Calibri Light"/>
          <w:bCs/>
          <w:sz w:val="24"/>
          <w:szCs w:val="24"/>
          <w:lang w:val="ru-RU" w:eastAsia="ru-RU"/>
        </w:rPr>
        <w:t xml:space="preserve"> и контроля законности Агентства публичной собственности; г-на Виктора Кочука, </w:t>
      </w:r>
      <w:r w:rsidR="00A1046B" w:rsidRPr="00061430">
        <w:rPr>
          <w:rFonts w:ascii="Calibri Light" w:hAnsi="Calibri Light" w:cstheme="majorHAnsi"/>
          <w:sz w:val="24"/>
          <w:szCs w:val="24"/>
          <w:lang w:val="ru-RU"/>
        </w:rPr>
        <w:t xml:space="preserve">начальника Управления администрирования недвижимого имущества и земельных отношений </w:t>
      </w:r>
      <w:r w:rsidR="00A1046B" w:rsidRPr="00061430">
        <w:rPr>
          <w:rFonts w:ascii="Calibri Light" w:eastAsia="Times New Roman" w:hAnsi="Calibri Light" w:cs="Calibri Light"/>
          <w:bCs/>
          <w:sz w:val="24"/>
          <w:szCs w:val="24"/>
          <w:lang w:val="ru-RU" w:eastAsia="ru-RU"/>
        </w:rPr>
        <w:t xml:space="preserve">Агентства публичной собственности, а также других ответственных лиц, в рамках видео заседания, </w:t>
      </w:r>
      <w:r w:rsidR="00A1046B" w:rsidRPr="00061430">
        <w:rPr>
          <w:rFonts w:ascii="Calibri Light" w:hAnsi="Calibri Light" w:cstheme="majorHAnsi"/>
          <w:sz w:val="24"/>
          <w:szCs w:val="24"/>
          <w:shd w:val="clear" w:color="auto" w:fill="FFFFFF" w:themeFill="background1"/>
          <w:lang w:val="ru-RU"/>
        </w:rPr>
        <w:t>руководствуясь ст.3</w:t>
      </w:r>
      <w:r w:rsidR="00A1046B" w:rsidRPr="00061430">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A1046B" w:rsidRPr="00061430">
        <w:rPr>
          <w:rFonts w:ascii="Calibri Light" w:eastAsia="Times New Roman" w:hAnsi="Calibri Light" w:cstheme="majorHAnsi"/>
          <w:sz w:val="24"/>
          <w:szCs w:val="24"/>
          <w:vertAlign w:val="superscript"/>
          <w:lang w:val="ru-RU"/>
        </w:rPr>
        <w:footnoteReference w:id="1"/>
      </w:r>
      <w:r w:rsidR="00A1046B" w:rsidRPr="00061430">
        <w:rPr>
          <w:rFonts w:ascii="Calibri Light" w:eastAsia="Times New Roman" w:hAnsi="Calibri Light" w:cstheme="majorHAnsi"/>
          <w:sz w:val="24"/>
          <w:szCs w:val="24"/>
          <w:lang w:val="ru-RU"/>
        </w:rPr>
        <w:t xml:space="preserve">, рассмотрели </w:t>
      </w:r>
      <w:r w:rsidR="007A63F2" w:rsidRPr="00061430">
        <w:rPr>
          <w:rFonts w:ascii="Calibri Light" w:hAnsi="Calibri Light" w:cstheme="majorHAnsi"/>
          <w:sz w:val="24"/>
          <w:szCs w:val="24"/>
          <w:lang w:val="ru-RU"/>
        </w:rPr>
        <w:t>Отчет аудита соответствия управления публичным имуществом Агентством публичной собственности в 2019-2021 годах.</w:t>
      </w:r>
    </w:p>
    <w:p w:rsidR="00CD07EE" w:rsidRPr="00061430" w:rsidRDefault="007A63F2" w:rsidP="00CD07EE">
      <w:pPr>
        <w:spacing w:after="0" w:line="276" w:lineRule="auto"/>
        <w:ind w:firstLine="567"/>
        <w:jc w:val="both"/>
        <w:rPr>
          <w:rFonts w:ascii="Calibri Light" w:hAnsi="Calibri Light" w:cstheme="majorHAnsi"/>
          <w:sz w:val="24"/>
          <w:szCs w:val="24"/>
          <w:lang w:val="ru-RU"/>
        </w:rPr>
      </w:pPr>
      <w:r w:rsidRPr="00061430">
        <w:rPr>
          <w:rFonts w:ascii="Calibri Light" w:hAnsi="Calibri Light" w:cs="Microsoft Sans Serif"/>
          <w:sz w:val="24"/>
          <w:szCs w:val="24"/>
          <w:lang w:val="ru-RU"/>
        </w:rPr>
        <w:t xml:space="preserve">Миссия внешнего публичного аудита была проведена в соответствии с </w:t>
      </w:r>
      <w:r w:rsidRPr="00061430">
        <w:rPr>
          <w:rFonts w:ascii="Calibri Light" w:hAnsi="Calibri Light" w:cs="Microsoft Sans Serif"/>
          <w:color w:val="000000"/>
          <w:sz w:val="24"/>
          <w:szCs w:val="24"/>
          <w:lang w:val="ru-RU" w:eastAsia="ro-RO"/>
        </w:rPr>
        <w:t>Программой аудиторской деятельности Счетной палаты на</w:t>
      </w:r>
      <w:r w:rsidRPr="00061430">
        <w:rPr>
          <w:rFonts w:ascii="Calibri Light" w:hAnsi="Calibri Light" w:cs="Microsoft Sans Serif"/>
          <w:sz w:val="24"/>
          <w:szCs w:val="24"/>
          <w:lang w:val="ru-RU"/>
        </w:rPr>
        <w:t xml:space="preserve"> 2022 год</w:t>
      </w:r>
      <w:r w:rsidRPr="00061430">
        <w:rPr>
          <w:rFonts w:ascii="Calibri Light" w:hAnsi="Calibri Light" w:cs="Microsoft Sans Serif"/>
          <w:sz w:val="24"/>
          <w:szCs w:val="24"/>
          <w:vertAlign w:val="superscript"/>
          <w:lang w:val="ru-RU"/>
        </w:rPr>
        <w:footnoteReference w:id="2"/>
      </w:r>
      <w:r w:rsidRPr="00061430">
        <w:rPr>
          <w:rFonts w:ascii="Calibri Light" w:hAnsi="Calibri Light" w:cs="Microsoft Sans Serif"/>
          <w:sz w:val="24"/>
          <w:szCs w:val="24"/>
          <w:lang w:val="ru-RU"/>
        </w:rPr>
        <w:t xml:space="preserve"> с целью получения подтверждения, что публичное имущество управлялось </w:t>
      </w:r>
      <w:r w:rsidRPr="00061430">
        <w:rPr>
          <w:rFonts w:ascii="Calibri Light" w:eastAsia="Times New Roman" w:hAnsi="Calibri Light" w:cs="Calibri Light"/>
          <w:bCs/>
          <w:sz w:val="24"/>
          <w:szCs w:val="24"/>
          <w:lang w:val="ru-RU" w:eastAsia="ru-RU"/>
        </w:rPr>
        <w:t xml:space="preserve">Агентством публичной собственности в </w:t>
      </w:r>
      <w:r w:rsidRPr="00061430">
        <w:rPr>
          <w:rFonts w:ascii="Calibri Light" w:hAnsi="Calibri Light" w:cstheme="majorHAnsi"/>
          <w:sz w:val="24"/>
          <w:szCs w:val="24"/>
          <w:shd w:val="clear" w:color="auto" w:fill="FFFFFF"/>
          <w:lang w:val="ru-RU"/>
        </w:rPr>
        <w:t>2019-2021 годах в соответствии с применяемыми положениями.</w:t>
      </w:r>
    </w:p>
    <w:p w:rsidR="007A63F2" w:rsidRPr="00061430" w:rsidRDefault="007A63F2" w:rsidP="00A57812">
      <w:pPr>
        <w:spacing w:after="0" w:line="276" w:lineRule="auto"/>
        <w:ind w:firstLine="567"/>
        <w:jc w:val="both"/>
        <w:rPr>
          <w:rFonts w:ascii="Calibri Light" w:hAnsi="Calibri Light" w:cs="Calibri Light"/>
          <w:color w:val="000000"/>
          <w:sz w:val="24"/>
          <w:szCs w:val="24"/>
          <w:lang w:val="ru-RU" w:eastAsia="ro-RO"/>
        </w:rPr>
      </w:pPr>
      <w:r w:rsidRPr="00061430">
        <w:rPr>
          <w:rFonts w:ascii="Calibri Light" w:hAnsi="Calibri Light" w:cs="Microsoft Sans Serif"/>
          <w:sz w:val="24"/>
          <w:szCs w:val="24"/>
          <w:lang w:val="ru-RU"/>
        </w:rPr>
        <w:lastRenderedPageBreak/>
        <w:t xml:space="preserve">Внешний публичный аудит был проведен в соответствии с </w:t>
      </w:r>
      <w:r w:rsidRPr="00061430">
        <w:rPr>
          <w:rFonts w:ascii="Calibri Light" w:hAnsi="Calibri Light" w:cstheme="majorHAnsi"/>
          <w:sz w:val="24"/>
          <w:szCs w:val="24"/>
          <w:shd w:val="clear" w:color="auto" w:fill="FFFFFF" w:themeFill="background1"/>
          <w:lang w:val="ru-RU"/>
        </w:rPr>
        <w:t>Международными с</w:t>
      </w:r>
      <w:r w:rsidRPr="00061430">
        <w:rPr>
          <w:rFonts w:ascii="Calibri Light" w:eastAsia="Times New Roman" w:hAnsi="Calibri Light" w:cs="Calibri Light"/>
          <w:sz w:val="24"/>
          <w:szCs w:val="24"/>
          <w:lang w:val="ru-RU" w:eastAsia="ru-RU"/>
        </w:rPr>
        <w:t xml:space="preserve">тандартами Высших органов аудита, применяемыми Счетной палатой, в частности </w:t>
      </w:r>
      <w:r w:rsidRPr="00061430">
        <w:rPr>
          <w:rFonts w:ascii="Calibri Light" w:eastAsia="Times New Roman" w:hAnsi="Calibri Light" w:cstheme="majorHAnsi"/>
          <w:sz w:val="24"/>
          <w:szCs w:val="24"/>
          <w:lang w:val="ru-RU"/>
        </w:rPr>
        <w:t>ISSAI 100, ISSAI 400 и ISSAI 4000</w:t>
      </w:r>
      <w:r w:rsidRPr="00061430">
        <w:rPr>
          <w:rStyle w:val="a7"/>
          <w:rFonts w:ascii="Calibri Light" w:eastAsia="Times New Roman" w:hAnsi="Calibri Light" w:cstheme="majorHAnsi"/>
          <w:sz w:val="24"/>
          <w:szCs w:val="24"/>
          <w:lang w:val="ru-RU"/>
        </w:rPr>
        <w:footnoteReference w:id="3"/>
      </w:r>
      <w:r w:rsidRPr="00061430">
        <w:rPr>
          <w:rFonts w:ascii="Calibri Light" w:eastAsia="Times New Roman" w:hAnsi="Calibri Light" w:cstheme="majorHAnsi"/>
          <w:sz w:val="24"/>
          <w:szCs w:val="24"/>
          <w:lang w:val="ru-RU"/>
        </w:rPr>
        <w:t>.</w:t>
      </w:r>
    </w:p>
    <w:p w:rsidR="00CD07EE" w:rsidRPr="00061430" w:rsidRDefault="007A63F2" w:rsidP="007A63F2">
      <w:pPr>
        <w:spacing w:after="0" w:line="276" w:lineRule="auto"/>
        <w:ind w:firstLine="567"/>
        <w:jc w:val="both"/>
        <w:rPr>
          <w:rFonts w:ascii="Calibri Light" w:eastAsia="Times New Roman" w:hAnsi="Calibri Light" w:cstheme="majorHAnsi"/>
          <w:bCs/>
          <w:sz w:val="24"/>
          <w:szCs w:val="24"/>
          <w:lang w:val="ru-RU"/>
        </w:rPr>
      </w:pPr>
      <w:r w:rsidRPr="00061430">
        <w:rPr>
          <w:rFonts w:ascii="Calibri Light" w:hAnsi="Calibri Light" w:cs="Calibri Light"/>
          <w:sz w:val="24"/>
          <w:szCs w:val="24"/>
          <w:lang w:val="ru-RU" w:eastAsia="ru-RU"/>
        </w:rPr>
        <w:t xml:space="preserve">Рассмотрев Отчет аудита, Счетная палата </w:t>
      </w:r>
    </w:p>
    <w:p w:rsidR="00CD07EE" w:rsidRPr="00061430" w:rsidRDefault="00343F55" w:rsidP="00CD07EE">
      <w:pPr>
        <w:spacing w:after="0" w:line="276" w:lineRule="auto"/>
        <w:jc w:val="center"/>
        <w:rPr>
          <w:rFonts w:ascii="Calibri Light" w:eastAsia="Times New Roman" w:hAnsi="Calibri Light" w:cstheme="majorHAnsi"/>
          <w:b/>
          <w:bCs/>
          <w:sz w:val="24"/>
          <w:szCs w:val="24"/>
          <w:lang w:val="ru-RU"/>
        </w:rPr>
      </w:pPr>
      <w:r w:rsidRPr="00061430">
        <w:rPr>
          <w:rFonts w:ascii="Calibri Light" w:eastAsia="Times New Roman" w:hAnsi="Calibri Light" w:cstheme="majorHAnsi"/>
          <w:b/>
          <w:bCs/>
          <w:sz w:val="24"/>
          <w:szCs w:val="24"/>
          <w:lang w:val="ru-RU"/>
        </w:rPr>
        <w:t>УСТАНОВИЛА</w:t>
      </w:r>
      <w:r w:rsidR="00CD07EE" w:rsidRPr="00061430">
        <w:rPr>
          <w:rFonts w:ascii="Calibri Light" w:eastAsia="Times New Roman" w:hAnsi="Calibri Light" w:cstheme="majorHAnsi"/>
          <w:b/>
          <w:bCs/>
          <w:sz w:val="24"/>
          <w:szCs w:val="24"/>
          <w:lang w:val="ru-RU"/>
        </w:rPr>
        <w:t>:</w:t>
      </w:r>
    </w:p>
    <w:p w:rsidR="00C3743B" w:rsidRPr="00061430" w:rsidRDefault="00343F55" w:rsidP="00CD07EE">
      <w:pPr>
        <w:pStyle w:val="ad"/>
        <w:tabs>
          <w:tab w:val="left" w:pos="851"/>
        </w:tabs>
        <w:spacing w:after="120" w:line="276" w:lineRule="auto"/>
        <w:jc w:val="both"/>
        <w:rPr>
          <w:rFonts w:ascii="Calibri Light" w:hAnsi="Calibri Light" w:cstheme="majorHAnsi"/>
          <w:sz w:val="24"/>
          <w:szCs w:val="24"/>
          <w:lang w:val="ru-RU"/>
        </w:rPr>
      </w:pPr>
      <w:r w:rsidRPr="00061430">
        <w:rPr>
          <w:rFonts w:ascii="Calibri Light" w:hAnsi="Calibri Light" w:cstheme="majorHAnsi"/>
          <w:sz w:val="24"/>
          <w:szCs w:val="24"/>
          <w:lang w:val="ru-RU"/>
        </w:rPr>
        <w:t>Участие государства характерн</w:t>
      </w:r>
      <w:r w:rsidR="00FC4FD7">
        <w:rPr>
          <w:rFonts w:ascii="Calibri Light" w:hAnsi="Calibri Light" w:cstheme="majorHAnsi"/>
          <w:sz w:val="24"/>
          <w:szCs w:val="24"/>
          <w:lang w:val="ru-RU"/>
        </w:rPr>
        <w:t>о</w:t>
      </w:r>
      <w:r w:rsidRPr="00061430">
        <w:rPr>
          <w:rFonts w:ascii="Calibri Light" w:hAnsi="Calibri Light" w:cstheme="majorHAnsi"/>
          <w:sz w:val="24"/>
          <w:szCs w:val="24"/>
          <w:lang w:val="ru-RU"/>
        </w:rPr>
        <w:t xml:space="preserve"> для многих национальных экономик и останется в будущем важным инструментом Правительства в создании </w:t>
      </w:r>
      <w:r w:rsidR="00E41B41" w:rsidRPr="00061430">
        <w:rPr>
          <w:rFonts w:ascii="Calibri Light" w:hAnsi="Calibri Light" w:cstheme="majorHAnsi"/>
          <w:sz w:val="24"/>
          <w:szCs w:val="24"/>
          <w:lang w:val="ru-RU"/>
        </w:rPr>
        <w:t>ценност</w:t>
      </w:r>
      <w:r w:rsidR="00FC4FD7">
        <w:rPr>
          <w:rFonts w:ascii="Calibri Light" w:hAnsi="Calibri Light" w:cstheme="majorHAnsi"/>
          <w:sz w:val="24"/>
          <w:szCs w:val="24"/>
          <w:lang w:val="ru-RU"/>
        </w:rPr>
        <w:t>ей</w:t>
      </w:r>
      <w:r w:rsidR="00E41B41" w:rsidRPr="00061430">
        <w:rPr>
          <w:rFonts w:ascii="Calibri Light" w:hAnsi="Calibri Light" w:cstheme="majorHAnsi"/>
          <w:sz w:val="24"/>
          <w:szCs w:val="24"/>
          <w:lang w:val="ru-RU"/>
        </w:rPr>
        <w:t xml:space="preserve">, предоставлении государственных услуг и </w:t>
      </w:r>
      <w:r w:rsidR="00FC4FD7">
        <w:rPr>
          <w:rFonts w:ascii="Calibri Light" w:hAnsi="Calibri Light" w:cstheme="majorHAnsi"/>
          <w:sz w:val="24"/>
          <w:szCs w:val="24"/>
          <w:lang w:val="ru-RU"/>
        </w:rPr>
        <w:t xml:space="preserve">повышении </w:t>
      </w:r>
      <w:r w:rsidR="00C3743B" w:rsidRPr="00061430">
        <w:rPr>
          <w:rFonts w:ascii="Calibri Light" w:hAnsi="Calibri Light" w:cstheme="majorHAnsi"/>
          <w:sz w:val="24"/>
          <w:szCs w:val="24"/>
          <w:lang w:val="ru-RU"/>
        </w:rPr>
        <w:t xml:space="preserve">публичных доходов. По состоянию на 31.12.2021, </w:t>
      </w:r>
      <w:r w:rsidR="00C3743B" w:rsidRPr="00061430">
        <w:rPr>
          <w:rFonts w:ascii="Calibri Light" w:eastAsia="Times New Roman" w:hAnsi="Calibri Light" w:cs="Calibri Light"/>
          <w:bCs/>
          <w:sz w:val="24"/>
          <w:szCs w:val="24"/>
          <w:lang w:val="ru-RU" w:eastAsia="ru-RU"/>
        </w:rPr>
        <w:t xml:space="preserve">Агентство публичной собственности исполняло функцию учредителя </w:t>
      </w:r>
      <w:r w:rsidR="00C3743B" w:rsidRPr="00061430">
        <w:rPr>
          <w:rFonts w:ascii="Calibri Light" w:hAnsi="Calibri Light" w:cstheme="majorHAnsi"/>
          <w:sz w:val="24"/>
          <w:szCs w:val="24"/>
          <w:lang w:val="ru-RU"/>
        </w:rPr>
        <w:t xml:space="preserve">125 государственных предприятий и владельца акций (уставной доли) в 77 коммерческих обществах с долей государства в уставном капитале, из которых функционировали в 2021 году соответственно, 59 и 33 субъекта. Размер уставного капитала государственных предприятий, администрируемого </w:t>
      </w:r>
      <w:r w:rsidR="00C3743B" w:rsidRPr="00061430">
        <w:rPr>
          <w:rFonts w:ascii="Calibri Light" w:eastAsia="Times New Roman" w:hAnsi="Calibri Light" w:cs="Calibri Light"/>
          <w:bCs/>
          <w:sz w:val="24"/>
          <w:szCs w:val="24"/>
          <w:lang w:val="ru-RU" w:eastAsia="ru-RU"/>
        </w:rPr>
        <w:t>Агентством публичной собственности, составил</w:t>
      </w:r>
      <w:r w:rsidR="00C3743B" w:rsidRPr="00061430">
        <w:rPr>
          <w:rFonts w:ascii="Calibri Light" w:hAnsi="Calibri Light" w:cstheme="majorHAnsi"/>
          <w:sz w:val="24"/>
          <w:szCs w:val="24"/>
          <w:lang w:val="ru-RU"/>
        </w:rPr>
        <w:t xml:space="preserve"> 4 857,2 млн. леев и стоимость акций (уставной доли) - 4 581,0 млн. леев, представляя собой внушительный элемент государственной собственности.</w:t>
      </w:r>
    </w:p>
    <w:p w:rsidR="000F29E1" w:rsidRPr="00061430" w:rsidRDefault="000F29E1" w:rsidP="00CD07EE">
      <w:pPr>
        <w:tabs>
          <w:tab w:val="left" w:pos="720"/>
        </w:tabs>
        <w:spacing w:after="120" w:line="276" w:lineRule="auto"/>
        <w:jc w:val="both"/>
        <w:rPr>
          <w:rFonts w:ascii="Calibri Light" w:hAnsi="Calibri Light" w:cstheme="majorHAnsi"/>
          <w:sz w:val="24"/>
          <w:szCs w:val="24"/>
          <w:lang w:val="ru-RU"/>
        </w:rPr>
      </w:pPr>
      <w:r w:rsidRPr="00061430">
        <w:rPr>
          <w:rFonts w:ascii="Calibri Light" w:hAnsi="Calibri Light" w:cstheme="majorHAnsi"/>
          <w:sz w:val="24"/>
          <w:szCs w:val="24"/>
          <w:lang w:val="ru-RU"/>
        </w:rPr>
        <w:t xml:space="preserve">Корпоративное </w:t>
      </w:r>
      <w:r w:rsidR="00A57812" w:rsidRPr="00061430">
        <w:rPr>
          <w:rFonts w:ascii="Calibri Light" w:hAnsi="Calibri Light" w:cstheme="majorHAnsi"/>
          <w:sz w:val="24"/>
          <w:szCs w:val="24"/>
          <w:lang w:val="ru-RU"/>
        </w:rPr>
        <w:t xml:space="preserve">управление </w:t>
      </w:r>
      <w:r w:rsidRPr="00061430">
        <w:rPr>
          <w:rFonts w:ascii="Calibri Light" w:hAnsi="Calibri Light" w:cstheme="majorHAnsi"/>
          <w:sz w:val="24"/>
          <w:szCs w:val="24"/>
          <w:lang w:val="ru-RU"/>
        </w:rPr>
        <w:t>государственны</w:t>
      </w:r>
      <w:r w:rsidR="00A57812" w:rsidRPr="00061430">
        <w:rPr>
          <w:rFonts w:ascii="Calibri Light" w:hAnsi="Calibri Light" w:cstheme="majorHAnsi"/>
          <w:sz w:val="24"/>
          <w:szCs w:val="24"/>
          <w:lang w:val="ru-RU"/>
        </w:rPr>
        <w:t>ми</w:t>
      </w:r>
      <w:r w:rsidRPr="00061430">
        <w:rPr>
          <w:rFonts w:ascii="Calibri Light" w:hAnsi="Calibri Light" w:cstheme="majorHAnsi"/>
          <w:sz w:val="24"/>
          <w:szCs w:val="24"/>
          <w:lang w:val="ru-RU"/>
        </w:rPr>
        <w:t xml:space="preserve"> предприяти</w:t>
      </w:r>
      <w:r w:rsidR="00A57812" w:rsidRPr="00061430">
        <w:rPr>
          <w:rFonts w:ascii="Calibri Light" w:hAnsi="Calibri Light" w:cstheme="majorHAnsi"/>
          <w:sz w:val="24"/>
          <w:szCs w:val="24"/>
          <w:lang w:val="ru-RU"/>
        </w:rPr>
        <w:t>ями</w:t>
      </w:r>
      <w:r w:rsidRPr="00061430">
        <w:rPr>
          <w:rFonts w:ascii="Calibri Light" w:hAnsi="Calibri Light" w:cstheme="majorHAnsi"/>
          <w:sz w:val="24"/>
          <w:szCs w:val="24"/>
          <w:lang w:val="ru-RU"/>
        </w:rPr>
        <w:t xml:space="preserve"> и </w:t>
      </w:r>
      <w:r w:rsidR="00A57812" w:rsidRPr="00061430">
        <w:rPr>
          <w:rFonts w:ascii="Calibri Light" w:hAnsi="Calibri Light" w:cstheme="majorHAnsi"/>
          <w:sz w:val="24"/>
          <w:szCs w:val="24"/>
          <w:lang w:val="ru-RU"/>
        </w:rPr>
        <w:t>коммерческими</w:t>
      </w:r>
      <w:r w:rsidRPr="00061430">
        <w:rPr>
          <w:rFonts w:ascii="Calibri Light" w:hAnsi="Calibri Light" w:cstheme="majorHAnsi"/>
          <w:sz w:val="24"/>
          <w:szCs w:val="24"/>
          <w:lang w:val="ru-RU"/>
        </w:rPr>
        <w:t xml:space="preserve"> обществ</w:t>
      </w:r>
      <w:r w:rsidR="00A57812" w:rsidRPr="00061430">
        <w:rPr>
          <w:rFonts w:ascii="Calibri Light" w:hAnsi="Calibri Light" w:cstheme="majorHAnsi"/>
          <w:sz w:val="24"/>
          <w:szCs w:val="24"/>
          <w:lang w:val="ru-RU"/>
        </w:rPr>
        <w:t>ами</w:t>
      </w:r>
      <w:r w:rsidRPr="00061430">
        <w:rPr>
          <w:rFonts w:ascii="Calibri Light" w:hAnsi="Calibri Light" w:cstheme="majorHAnsi"/>
          <w:sz w:val="24"/>
          <w:szCs w:val="24"/>
          <w:lang w:val="ru-RU"/>
        </w:rPr>
        <w:t xml:space="preserve"> с публичным капиталом было организовано и реализовано ненадлежащим образом, </w:t>
      </w:r>
      <w:r w:rsidR="00A06795">
        <w:rPr>
          <w:rFonts w:ascii="Calibri Light" w:hAnsi="Calibri Light" w:cstheme="majorHAnsi"/>
          <w:sz w:val="24"/>
          <w:szCs w:val="24"/>
          <w:lang w:val="ru-RU"/>
        </w:rPr>
        <w:t xml:space="preserve">что </w:t>
      </w:r>
      <w:r w:rsidRPr="00061430">
        <w:rPr>
          <w:rFonts w:ascii="Calibri Light" w:hAnsi="Calibri Light" w:cstheme="majorHAnsi"/>
          <w:sz w:val="24"/>
          <w:szCs w:val="24"/>
          <w:lang w:val="ru-RU"/>
        </w:rPr>
        <w:t>обусловило несоответствия, риск</w:t>
      </w:r>
      <w:r w:rsidR="00A06795">
        <w:rPr>
          <w:rFonts w:ascii="Calibri Light" w:hAnsi="Calibri Light" w:cstheme="majorHAnsi"/>
          <w:sz w:val="24"/>
          <w:szCs w:val="24"/>
          <w:lang w:val="ru-RU"/>
        </w:rPr>
        <w:t>и</w:t>
      </w:r>
      <w:r w:rsidRPr="00061430">
        <w:rPr>
          <w:rFonts w:ascii="Calibri Light" w:hAnsi="Calibri Light" w:cstheme="majorHAnsi"/>
          <w:sz w:val="24"/>
          <w:szCs w:val="24"/>
          <w:lang w:val="ru-RU"/>
        </w:rPr>
        <w:t xml:space="preserve"> </w:t>
      </w:r>
      <w:r w:rsidR="00A06795">
        <w:rPr>
          <w:rFonts w:ascii="Calibri Light" w:hAnsi="Calibri Light" w:cstheme="majorHAnsi"/>
          <w:sz w:val="24"/>
          <w:szCs w:val="24"/>
          <w:lang w:val="ru-RU"/>
        </w:rPr>
        <w:t xml:space="preserve">утраты владения </w:t>
      </w:r>
      <w:r w:rsidRPr="00061430">
        <w:rPr>
          <w:rFonts w:ascii="Calibri Light" w:hAnsi="Calibri Light" w:cstheme="majorHAnsi"/>
          <w:sz w:val="24"/>
          <w:szCs w:val="24"/>
          <w:lang w:val="ru-RU"/>
        </w:rPr>
        <w:t>публичной собственност</w:t>
      </w:r>
      <w:r w:rsidR="00A06795">
        <w:rPr>
          <w:rFonts w:ascii="Calibri Light" w:hAnsi="Calibri Light" w:cstheme="majorHAnsi"/>
          <w:sz w:val="24"/>
          <w:szCs w:val="24"/>
          <w:lang w:val="ru-RU"/>
        </w:rPr>
        <w:t>ью</w:t>
      </w:r>
      <w:r w:rsidRPr="00061430">
        <w:rPr>
          <w:rFonts w:ascii="Calibri Light" w:hAnsi="Calibri Light" w:cstheme="majorHAnsi"/>
          <w:sz w:val="24"/>
          <w:szCs w:val="24"/>
          <w:lang w:val="ru-RU"/>
        </w:rPr>
        <w:t xml:space="preserve">, наличие ряда пробелов в </w:t>
      </w:r>
      <w:r w:rsidR="00F13E40" w:rsidRPr="00061430">
        <w:rPr>
          <w:rFonts w:ascii="Calibri Light" w:hAnsi="Calibri Light" w:cstheme="majorHAnsi"/>
          <w:sz w:val="24"/>
          <w:szCs w:val="24"/>
          <w:lang w:val="ru-RU"/>
        </w:rPr>
        <w:t xml:space="preserve">нормативной базе и другие уязвимые аспекты, которые </w:t>
      </w:r>
      <w:r w:rsidR="00D122FC">
        <w:rPr>
          <w:rFonts w:ascii="Calibri Light" w:hAnsi="Calibri Light" w:cstheme="majorHAnsi"/>
          <w:sz w:val="24"/>
          <w:szCs w:val="24"/>
          <w:lang w:val="ru-RU"/>
        </w:rPr>
        <w:t xml:space="preserve">негативно повлияли на </w:t>
      </w:r>
      <w:r w:rsidR="00F13E40" w:rsidRPr="00061430">
        <w:rPr>
          <w:rFonts w:ascii="Calibri Light" w:hAnsi="Calibri Light" w:cstheme="majorHAnsi"/>
          <w:sz w:val="24"/>
          <w:szCs w:val="24"/>
          <w:lang w:val="ru-RU"/>
        </w:rPr>
        <w:t>надлежащее управление процессом. В данном контексте отмечается следующее:</w:t>
      </w:r>
    </w:p>
    <w:p w:rsidR="00F13E40" w:rsidRPr="00061430" w:rsidRDefault="00F13E40" w:rsidP="00CD07EE">
      <w:pPr>
        <w:pStyle w:val="ab"/>
        <w:numPr>
          <w:ilvl w:val="0"/>
          <w:numId w:val="1"/>
        </w:numPr>
        <w:shd w:val="clear" w:color="auto" w:fill="FFFFFF"/>
        <w:spacing w:after="120"/>
        <w:ind w:left="720"/>
        <w:contextualSpacing w:val="0"/>
        <w:jc w:val="both"/>
        <w:rPr>
          <w:rFonts w:ascii="Calibri Light" w:hAnsi="Calibri Light" w:cstheme="majorHAnsi"/>
          <w:sz w:val="24"/>
          <w:szCs w:val="24"/>
        </w:rPr>
      </w:pPr>
      <w:r w:rsidRPr="00061430">
        <w:rPr>
          <w:rFonts w:ascii="Calibri Light" w:hAnsi="Calibri Light" w:cstheme="majorHAnsi"/>
          <w:sz w:val="24"/>
          <w:szCs w:val="24"/>
        </w:rPr>
        <w:t xml:space="preserve">корпоративное </w:t>
      </w:r>
      <w:r w:rsidR="00A57812" w:rsidRPr="00061430">
        <w:rPr>
          <w:rFonts w:ascii="Calibri Light" w:hAnsi="Calibri Light" w:cstheme="majorHAnsi"/>
          <w:sz w:val="24"/>
          <w:szCs w:val="24"/>
        </w:rPr>
        <w:t xml:space="preserve">управление </w:t>
      </w:r>
      <w:r w:rsidRPr="00061430">
        <w:rPr>
          <w:rFonts w:ascii="Calibri Light" w:hAnsi="Calibri Light" w:cstheme="majorHAnsi"/>
          <w:sz w:val="24"/>
          <w:szCs w:val="24"/>
        </w:rPr>
        <w:t>осуществлялось в отсутствие сектор</w:t>
      </w:r>
      <w:r w:rsidR="00D122FC">
        <w:rPr>
          <w:rFonts w:ascii="Calibri Light" w:hAnsi="Calibri Light" w:cstheme="majorHAnsi"/>
          <w:sz w:val="24"/>
          <w:szCs w:val="24"/>
        </w:rPr>
        <w:t>аль</w:t>
      </w:r>
      <w:r w:rsidRPr="00061430">
        <w:rPr>
          <w:rFonts w:ascii="Calibri Light" w:hAnsi="Calibri Light" w:cstheme="majorHAnsi"/>
          <w:sz w:val="24"/>
          <w:szCs w:val="24"/>
        </w:rPr>
        <w:t>ной стратегии, не были обозначены цели государств</w:t>
      </w:r>
      <w:r w:rsidR="00D122FC">
        <w:rPr>
          <w:rFonts w:ascii="Calibri Light" w:hAnsi="Calibri Light" w:cstheme="majorHAnsi"/>
          <w:sz w:val="24"/>
          <w:szCs w:val="24"/>
        </w:rPr>
        <w:t>енного участия</w:t>
      </w:r>
      <w:r w:rsidRPr="00061430">
        <w:rPr>
          <w:rFonts w:ascii="Calibri Light" w:hAnsi="Calibri Light" w:cstheme="majorHAnsi"/>
          <w:sz w:val="24"/>
          <w:szCs w:val="24"/>
        </w:rPr>
        <w:t xml:space="preserve"> в экономик</w:t>
      </w:r>
      <w:r w:rsidR="00D122FC">
        <w:rPr>
          <w:rFonts w:ascii="Calibri Light" w:hAnsi="Calibri Light" w:cstheme="majorHAnsi"/>
          <w:sz w:val="24"/>
          <w:szCs w:val="24"/>
        </w:rPr>
        <w:t>е</w:t>
      </w:r>
      <w:r w:rsidRPr="00061430">
        <w:rPr>
          <w:rFonts w:ascii="Calibri Light" w:hAnsi="Calibri Light" w:cstheme="majorHAnsi"/>
          <w:sz w:val="24"/>
          <w:szCs w:val="24"/>
        </w:rPr>
        <w:t xml:space="preserve"> и принципы управления, характерные для корпоративного </w:t>
      </w:r>
      <w:r w:rsidR="00A57812" w:rsidRPr="00061430">
        <w:rPr>
          <w:rFonts w:ascii="Calibri Light" w:hAnsi="Calibri Light" w:cstheme="majorHAnsi"/>
          <w:sz w:val="24"/>
          <w:szCs w:val="24"/>
        </w:rPr>
        <w:t>управление</w:t>
      </w:r>
      <w:r w:rsidRPr="00061430">
        <w:rPr>
          <w:rFonts w:ascii="Calibri Light" w:hAnsi="Calibri Light" w:cstheme="majorHAnsi"/>
          <w:sz w:val="24"/>
          <w:szCs w:val="24"/>
        </w:rPr>
        <w:t xml:space="preserve"> публичной собственност</w:t>
      </w:r>
      <w:r w:rsidR="00A57812" w:rsidRPr="00061430">
        <w:rPr>
          <w:rFonts w:ascii="Calibri Light" w:hAnsi="Calibri Light" w:cstheme="majorHAnsi"/>
          <w:sz w:val="24"/>
          <w:szCs w:val="24"/>
        </w:rPr>
        <w:t>ью</w:t>
      </w:r>
      <w:r w:rsidRPr="00061430">
        <w:rPr>
          <w:rFonts w:ascii="Calibri Light" w:hAnsi="Calibri Light" w:cstheme="majorHAnsi"/>
          <w:sz w:val="24"/>
          <w:szCs w:val="24"/>
        </w:rPr>
        <w:t>;</w:t>
      </w:r>
    </w:p>
    <w:p w:rsidR="00CD07EE" w:rsidRPr="00061430" w:rsidRDefault="00F13E40" w:rsidP="00CD07EE">
      <w:pPr>
        <w:pStyle w:val="ab"/>
        <w:numPr>
          <w:ilvl w:val="0"/>
          <w:numId w:val="1"/>
        </w:numPr>
        <w:shd w:val="clear" w:color="auto" w:fill="FFFFFF"/>
        <w:spacing w:after="120"/>
        <w:ind w:left="720"/>
        <w:contextualSpacing w:val="0"/>
        <w:jc w:val="both"/>
        <w:rPr>
          <w:rFonts w:ascii="Calibri Light" w:hAnsi="Calibri Light" w:cstheme="majorHAnsi"/>
          <w:sz w:val="24"/>
          <w:szCs w:val="24"/>
        </w:rPr>
      </w:pPr>
      <w:r w:rsidRPr="00061430">
        <w:rPr>
          <w:rFonts w:ascii="Calibri Light" w:eastAsia="Times New Roman" w:hAnsi="Calibri Light" w:cs="Calibri Light"/>
          <w:bCs/>
          <w:sz w:val="24"/>
          <w:szCs w:val="24"/>
        </w:rPr>
        <w:t xml:space="preserve">Агентство публичной собственности </w:t>
      </w:r>
      <w:r w:rsidR="00D122FC">
        <w:rPr>
          <w:rFonts w:ascii="Calibri Light" w:eastAsia="Times New Roman" w:hAnsi="Calibri Light" w:cs="Calibri Light"/>
          <w:bCs/>
          <w:sz w:val="24"/>
          <w:szCs w:val="24"/>
        </w:rPr>
        <w:t xml:space="preserve">не </w:t>
      </w:r>
      <w:r w:rsidRPr="00061430">
        <w:rPr>
          <w:rFonts w:ascii="Calibri Light" w:hAnsi="Calibri Light" w:cstheme="majorHAnsi"/>
          <w:sz w:val="24"/>
          <w:szCs w:val="24"/>
        </w:rPr>
        <w:t>практик</w:t>
      </w:r>
      <w:r w:rsidR="00D122FC">
        <w:rPr>
          <w:rFonts w:ascii="Calibri Light" w:hAnsi="Calibri Light" w:cstheme="majorHAnsi"/>
          <w:sz w:val="24"/>
          <w:szCs w:val="24"/>
        </w:rPr>
        <w:t>овало</w:t>
      </w:r>
      <w:r w:rsidRPr="00061430">
        <w:rPr>
          <w:rFonts w:ascii="Calibri Light" w:hAnsi="Calibri Light" w:cstheme="majorHAnsi"/>
          <w:sz w:val="24"/>
          <w:szCs w:val="24"/>
        </w:rPr>
        <w:t xml:space="preserve"> последовательно</w:t>
      </w:r>
      <w:r w:rsidR="00D122FC">
        <w:rPr>
          <w:rFonts w:ascii="Calibri Light" w:hAnsi="Calibri Light" w:cstheme="majorHAnsi"/>
          <w:sz w:val="24"/>
          <w:szCs w:val="24"/>
        </w:rPr>
        <w:t>е</w:t>
      </w:r>
      <w:r w:rsidRPr="00061430">
        <w:rPr>
          <w:rFonts w:ascii="Calibri Light" w:hAnsi="Calibri Light" w:cstheme="majorHAnsi"/>
          <w:sz w:val="24"/>
          <w:szCs w:val="24"/>
        </w:rPr>
        <w:t xml:space="preserve"> планировани</w:t>
      </w:r>
      <w:r w:rsidR="00D122FC">
        <w:rPr>
          <w:rFonts w:ascii="Calibri Light" w:hAnsi="Calibri Light" w:cstheme="majorHAnsi"/>
          <w:sz w:val="24"/>
          <w:szCs w:val="24"/>
        </w:rPr>
        <w:t>е</w:t>
      </w:r>
      <w:r w:rsidRPr="00061430">
        <w:rPr>
          <w:rFonts w:ascii="Calibri Light" w:hAnsi="Calibri Light" w:cstheme="majorHAnsi"/>
          <w:sz w:val="24"/>
          <w:szCs w:val="24"/>
        </w:rPr>
        <w:t xml:space="preserve"> собственной деятельности</w:t>
      </w:r>
      <w:r w:rsidR="00D122FC">
        <w:rPr>
          <w:rFonts w:ascii="Calibri Light" w:hAnsi="Calibri Light" w:cstheme="majorHAnsi"/>
          <w:sz w:val="24"/>
          <w:szCs w:val="24"/>
        </w:rPr>
        <w:t>, что</w:t>
      </w:r>
      <w:r w:rsidR="00E5234F" w:rsidRPr="00061430">
        <w:rPr>
          <w:rFonts w:ascii="Calibri Light" w:hAnsi="Calibri Light" w:cstheme="majorHAnsi"/>
          <w:sz w:val="24"/>
          <w:szCs w:val="24"/>
        </w:rPr>
        <w:t xml:space="preserve"> обусловило дезорганизацию деятельности подразделений и </w:t>
      </w:r>
      <w:r w:rsidR="00B109F5">
        <w:rPr>
          <w:rFonts w:ascii="Calibri Light" w:hAnsi="Calibri Light" w:cstheme="majorHAnsi"/>
          <w:sz w:val="24"/>
          <w:szCs w:val="24"/>
        </w:rPr>
        <w:t>по</w:t>
      </w:r>
      <w:r w:rsidR="00E5234F" w:rsidRPr="00061430">
        <w:rPr>
          <w:rFonts w:ascii="Calibri Light" w:hAnsi="Calibri Light" w:cstheme="majorHAnsi"/>
          <w:sz w:val="24"/>
          <w:szCs w:val="24"/>
        </w:rPr>
        <w:t>стави</w:t>
      </w:r>
      <w:r w:rsidR="00B109F5">
        <w:rPr>
          <w:rFonts w:ascii="Calibri Light" w:hAnsi="Calibri Light" w:cstheme="majorHAnsi"/>
          <w:sz w:val="24"/>
          <w:szCs w:val="24"/>
        </w:rPr>
        <w:t>ло</w:t>
      </w:r>
      <w:r w:rsidR="00E5234F" w:rsidRPr="00061430">
        <w:rPr>
          <w:rFonts w:ascii="Calibri Light" w:hAnsi="Calibri Light" w:cstheme="majorHAnsi"/>
          <w:sz w:val="24"/>
          <w:szCs w:val="24"/>
        </w:rPr>
        <w:t xml:space="preserve"> под угрозу своевременную реализацию задач</w:t>
      </w:r>
      <w:r w:rsidR="00CD07EE" w:rsidRPr="00061430">
        <w:rPr>
          <w:rFonts w:ascii="Calibri Light" w:hAnsi="Calibri Light" w:cstheme="majorHAnsi"/>
          <w:sz w:val="24"/>
          <w:szCs w:val="24"/>
        </w:rPr>
        <w:t>;</w:t>
      </w:r>
    </w:p>
    <w:p w:rsidR="00CD07EE" w:rsidRPr="00061430" w:rsidRDefault="00E5234F" w:rsidP="00CD07EE">
      <w:pPr>
        <w:pStyle w:val="ab"/>
        <w:numPr>
          <w:ilvl w:val="0"/>
          <w:numId w:val="1"/>
        </w:numPr>
        <w:shd w:val="clear" w:color="auto" w:fill="FFFFFF"/>
        <w:spacing w:after="120"/>
        <w:ind w:left="720"/>
        <w:contextualSpacing w:val="0"/>
        <w:jc w:val="both"/>
        <w:rPr>
          <w:rFonts w:ascii="Calibri Light" w:hAnsi="Calibri Light" w:cstheme="majorHAnsi"/>
          <w:sz w:val="24"/>
          <w:szCs w:val="24"/>
        </w:rPr>
      </w:pPr>
      <w:r w:rsidRPr="00061430">
        <w:rPr>
          <w:rFonts w:ascii="Calibri Light" w:hAnsi="Calibri Light" w:cstheme="majorHAnsi"/>
          <w:sz w:val="24"/>
          <w:szCs w:val="24"/>
        </w:rPr>
        <w:t>государственные предприятия действуют на основании отмененно</w:t>
      </w:r>
      <w:r w:rsidR="007407E9">
        <w:rPr>
          <w:rFonts w:ascii="Calibri Light" w:hAnsi="Calibri Light" w:cstheme="majorHAnsi"/>
          <w:sz w:val="24"/>
          <w:szCs w:val="24"/>
        </w:rPr>
        <w:t xml:space="preserve">го типового </w:t>
      </w:r>
      <w:r w:rsidRPr="00061430">
        <w:rPr>
          <w:rFonts w:ascii="Calibri Light" w:hAnsi="Calibri Light" w:cstheme="majorHAnsi"/>
          <w:sz w:val="24"/>
          <w:szCs w:val="24"/>
        </w:rPr>
        <w:t>устава, к которому не приложены списки имущества, внесенн</w:t>
      </w:r>
      <w:r w:rsidR="00C94A5C" w:rsidRPr="00061430">
        <w:rPr>
          <w:rFonts w:ascii="Calibri Light" w:hAnsi="Calibri Light" w:cstheme="majorHAnsi"/>
          <w:sz w:val="24"/>
          <w:szCs w:val="24"/>
        </w:rPr>
        <w:t>ого</w:t>
      </w:r>
      <w:r w:rsidRPr="00061430">
        <w:rPr>
          <w:rFonts w:ascii="Calibri Light" w:hAnsi="Calibri Light" w:cstheme="majorHAnsi"/>
          <w:sz w:val="24"/>
          <w:szCs w:val="24"/>
        </w:rPr>
        <w:t xml:space="preserve"> в уставный капитал, и имуществ</w:t>
      </w:r>
      <w:r w:rsidR="0027141D" w:rsidRPr="00061430">
        <w:rPr>
          <w:rFonts w:ascii="Calibri Light" w:hAnsi="Calibri Light" w:cstheme="majorHAnsi"/>
          <w:sz w:val="24"/>
          <w:szCs w:val="24"/>
        </w:rPr>
        <w:t>а</w:t>
      </w:r>
      <w:r w:rsidRPr="00061430">
        <w:rPr>
          <w:rFonts w:ascii="Calibri Light" w:hAnsi="Calibri Light" w:cstheme="majorHAnsi"/>
          <w:sz w:val="24"/>
          <w:szCs w:val="24"/>
        </w:rPr>
        <w:t>, переданно</w:t>
      </w:r>
      <w:r w:rsidR="0027141D" w:rsidRPr="00061430">
        <w:rPr>
          <w:rFonts w:ascii="Calibri Light" w:hAnsi="Calibri Light" w:cstheme="majorHAnsi"/>
          <w:sz w:val="24"/>
          <w:szCs w:val="24"/>
        </w:rPr>
        <w:t>го</w:t>
      </w:r>
      <w:r w:rsidRPr="00061430">
        <w:rPr>
          <w:rFonts w:ascii="Calibri Light" w:hAnsi="Calibri Light" w:cstheme="majorHAnsi"/>
          <w:sz w:val="24"/>
          <w:szCs w:val="24"/>
        </w:rPr>
        <w:t xml:space="preserve"> в </w:t>
      </w:r>
      <w:r w:rsidR="00A57812" w:rsidRPr="00061430">
        <w:rPr>
          <w:rFonts w:ascii="Calibri Light" w:hAnsi="Calibri Light" w:cstheme="majorHAnsi"/>
          <w:sz w:val="24"/>
          <w:szCs w:val="24"/>
        </w:rPr>
        <w:t xml:space="preserve">управление </w:t>
      </w:r>
      <w:r w:rsidRPr="00061430">
        <w:rPr>
          <w:rFonts w:ascii="Calibri Light" w:hAnsi="Calibri Light" w:cstheme="majorHAnsi"/>
          <w:sz w:val="24"/>
          <w:szCs w:val="24"/>
        </w:rPr>
        <w:t>предприяти</w:t>
      </w:r>
      <w:r w:rsidR="00A57812" w:rsidRPr="00061430">
        <w:rPr>
          <w:rFonts w:ascii="Calibri Light" w:hAnsi="Calibri Light" w:cstheme="majorHAnsi"/>
          <w:sz w:val="24"/>
          <w:szCs w:val="24"/>
        </w:rPr>
        <w:t>ям</w:t>
      </w:r>
      <w:r w:rsidRPr="00061430">
        <w:rPr>
          <w:rFonts w:ascii="Calibri Light" w:hAnsi="Calibri Light" w:cstheme="majorHAnsi"/>
          <w:sz w:val="24"/>
          <w:szCs w:val="24"/>
        </w:rPr>
        <w:t xml:space="preserve">, </w:t>
      </w:r>
      <w:r w:rsidR="0027141D" w:rsidRPr="00061430">
        <w:rPr>
          <w:rFonts w:ascii="Calibri Light" w:hAnsi="Calibri Light" w:cstheme="majorHAnsi"/>
          <w:sz w:val="24"/>
          <w:szCs w:val="24"/>
        </w:rPr>
        <w:t xml:space="preserve">учитывая то, что имущество не разграничено по </w:t>
      </w:r>
      <w:r w:rsidR="00B109F5">
        <w:rPr>
          <w:rFonts w:ascii="Calibri Light" w:hAnsi="Calibri Light" w:cstheme="majorHAnsi"/>
          <w:sz w:val="24"/>
          <w:szCs w:val="24"/>
        </w:rPr>
        <w:t xml:space="preserve">сферам </w:t>
      </w:r>
      <w:r w:rsidR="0027141D" w:rsidRPr="00061430">
        <w:rPr>
          <w:rFonts w:ascii="Calibri Light" w:hAnsi="Calibri Light" w:cstheme="majorHAnsi"/>
          <w:sz w:val="24"/>
          <w:szCs w:val="24"/>
        </w:rPr>
        <w:t>и принадлежности;</w:t>
      </w:r>
    </w:p>
    <w:p w:rsidR="00CD07EE" w:rsidRPr="00061430" w:rsidRDefault="0002030C" w:rsidP="00CD07EE">
      <w:pPr>
        <w:pStyle w:val="ab"/>
        <w:numPr>
          <w:ilvl w:val="0"/>
          <w:numId w:val="1"/>
        </w:numPr>
        <w:shd w:val="clear" w:color="auto" w:fill="FFFFFF"/>
        <w:spacing w:after="120"/>
        <w:ind w:left="720"/>
        <w:contextualSpacing w:val="0"/>
        <w:jc w:val="both"/>
        <w:rPr>
          <w:rFonts w:ascii="Calibri Light" w:hAnsi="Calibri Light" w:cstheme="majorHAnsi"/>
          <w:sz w:val="24"/>
          <w:szCs w:val="24"/>
        </w:rPr>
      </w:pPr>
      <w:r w:rsidRPr="00061430">
        <w:rPr>
          <w:rFonts w:ascii="Calibri Light" w:hAnsi="Calibri Light" w:cstheme="majorHAnsi"/>
          <w:sz w:val="24"/>
          <w:szCs w:val="24"/>
        </w:rPr>
        <w:t xml:space="preserve">бездеятельность </w:t>
      </w:r>
      <w:r w:rsidR="00B109F5">
        <w:rPr>
          <w:rFonts w:ascii="Calibri Light" w:hAnsi="Calibri Light" w:cstheme="majorHAnsi"/>
          <w:sz w:val="24"/>
          <w:szCs w:val="24"/>
        </w:rPr>
        <w:t xml:space="preserve">при </w:t>
      </w:r>
      <w:r w:rsidRPr="00061430">
        <w:rPr>
          <w:rFonts w:ascii="Calibri Light" w:hAnsi="Calibri Light" w:cstheme="majorHAnsi"/>
          <w:sz w:val="24"/>
          <w:szCs w:val="24"/>
        </w:rPr>
        <w:t>осуществлени</w:t>
      </w:r>
      <w:r w:rsidR="00B109F5">
        <w:rPr>
          <w:rFonts w:ascii="Calibri Light" w:hAnsi="Calibri Light" w:cstheme="majorHAnsi"/>
          <w:sz w:val="24"/>
          <w:szCs w:val="24"/>
        </w:rPr>
        <w:t>и</w:t>
      </w:r>
      <w:r w:rsidRPr="00061430">
        <w:rPr>
          <w:rFonts w:ascii="Calibri Light" w:hAnsi="Calibri Light" w:cstheme="majorHAnsi"/>
          <w:sz w:val="24"/>
          <w:szCs w:val="24"/>
        </w:rPr>
        <w:t xml:space="preserve"> мониторинга корпоративной эффективности </w:t>
      </w:r>
      <w:r w:rsidR="00B109F5">
        <w:rPr>
          <w:rFonts w:ascii="Calibri Light" w:hAnsi="Calibri Light" w:cstheme="majorHAnsi"/>
          <w:sz w:val="24"/>
          <w:szCs w:val="24"/>
        </w:rPr>
        <w:t xml:space="preserve">привела к </w:t>
      </w:r>
      <w:r w:rsidRPr="00061430">
        <w:rPr>
          <w:rFonts w:ascii="Calibri Light" w:hAnsi="Calibri Light" w:cstheme="majorHAnsi"/>
          <w:sz w:val="24"/>
          <w:szCs w:val="24"/>
        </w:rPr>
        <w:t>неспособност</w:t>
      </w:r>
      <w:r w:rsidR="00B109F5">
        <w:rPr>
          <w:rFonts w:ascii="Calibri Light" w:hAnsi="Calibri Light" w:cstheme="majorHAnsi"/>
          <w:sz w:val="24"/>
          <w:szCs w:val="24"/>
        </w:rPr>
        <w:t>и</w:t>
      </w:r>
      <w:r w:rsidRPr="00061430">
        <w:rPr>
          <w:rFonts w:ascii="Calibri Light" w:hAnsi="Calibri Light" w:cstheme="majorHAnsi"/>
          <w:sz w:val="24"/>
          <w:szCs w:val="24"/>
        </w:rPr>
        <w:t xml:space="preserve"> своевременно вмешаться для предотвращения и устранения критических ситуаций</w:t>
      </w:r>
      <w:r w:rsidR="00CD07EE" w:rsidRPr="00061430">
        <w:rPr>
          <w:rFonts w:ascii="Calibri Light" w:hAnsi="Calibri Light" w:cstheme="majorHAnsi"/>
          <w:sz w:val="24"/>
          <w:szCs w:val="24"/>
        </w:rPr>
        <w:t>;</w:t>
      </w:r>
    </w:p>
    <w:p w:rsidR="00CD07EE" w:rsidRPr="00061430" w:rsidRDefault="00675E33" w:rsidP="00CD07EE">
      <w:pPr>
        <w:pStyle w:val="ab"/>
        <w:numPr>
          <w:ilvl w:val="0"/>
          <w:numId w:val="1"/>
        </w:numPr>
        <w:shd w:val="clear" w:color="auto" w:fill="FFFFFF"/>
        <w:spacing w:after="120"/>
        <w:ind w:left="720"/>
        <w:contextualSpacing w:val="0"/>
        <w:jc w:val="both"/>
        <w:rPr>
          <w:rFonts w:ascii="Calibri Light" w:hAnsi="Calibri Light" w:cstheme="majorHAnsi"/>
          <w:sz w:val="24"/>
          <w:szCs w:val="24"/>
        </w:rPr>
      </w:pPr>
      <w:r w:rsidRPr="00061430">
        <w:rPr>
          <w:rFonts w:ascii="Calibri Light" w:hAnsi="Calibri Light" w:cstheme="majorHAnsi"/>
          <w:bCs/>
          <w:sz w:val="24"/>
          <w:szCs w:val="24"/>
        </w:rPr>
        <w:t>в рамках Правительства</w:t>
      </w:r>
      <w:r w:rsidR="00B109F5" w:rsidRPr="00B109F5">
        <w:rPr>
          <w:rFonts w:ascii="Calibri Light" w:hAnsi="Calibri Light" w:cstheme="majorHAnsi"/>
          <w:bCs/>
          <w:sz w:val="24"/>
          <w:szCs w:val="24"/>
        </w:rPr>
        <w:t xml:space="preserve"> </w:t>
      </w:r>
      <w:r w:rsidR="00B109F5" w:rsidRPr="00061430">
        <w:rPr>
          <w:rFonts w:ascii="Calibri Light" w:hAnsi="Calibri Light" w:cstheme="majorHAnsi"/>
          <w:bCs/>
          <w:sz w:val="24"/>
          <w:szCs w:val="24"/>
        </w:rPr>
        <w:t>не</w:t>
      </w:r>
      <w:r w:rsidR="00B109F5">
        <w:rPr>
          <w:rFonts w:ascii="Calibri Light" w:hAnsi="Calibri Light" w:cstheme="majorHAnsi"/>
          <w:bCs/>
          <w:sz w:val="24"/>
          <w:szCs w:val="24"/>
        </w:rPr>
        <w:t xml:space="preserve"> рассматривался</w:t>
      </w:r>
      <w:r w:rsidR="00B109F5" w:rsidRPr="00061430">
        <w:rPr>
          <w:rFonts w:ascii="Calibri Light" w:hAnsi="Calibri Light" w:cstheme="majorHAnsi"/>
          <w:bCs/>
          <w:sz w:val="24"/>
          <w:szCs w:val="24"/>
        </w:rPr>
        <w:t xml:space="preserve"> и не</w:t>
      </w:r>
      <w:r w:rsidR="00B109F5">
        <w:rPr>
          <w:rFonts w:ascii="Calibri Light" w:hAnsi="Calibri Light" w:cstheme="majorHAnsi"/>
          <w:bCs/>
          <w:sz w:val="24"/>
          <w:szCs w:val="24"/>
        </w:rPr>
        <w:t xml:space="preserve"> </w:t>
      </w:r>
      <w:r w:rsidR="00B109F5" w:rsidRPr="00061430">
        <w:rPr>
          <w:rFonts w:ascii="Calibri Light" w:hAnsi="Calibri Light" w:cstheme="majorHAnsi"/>
          <w:bCs/>
          <w:sz w:val="24"/>
          <w:szCs w:val="24"/>
        </w:rPr>
        <w:t>оцен</w:t>
      </w:r>
      <w:r w:rsidR="00B109F5">
        <w:rPr>
          <w:rFonts w:ascii="Calibri Light" w:hAnsi="Calibri Light" w:cstheme="majorHAnsi"/>
          <w:bCs/>
          <w:sz w:val="24"/>
          <w:szCs w:val="24"/>
        </w:rPr>
        <w:t>ивался</w:t>
      </w:r>
      <w:r w:rsidRPr="00061430">
        <w:rPr>
          <w:rFonts w:ascii="Calibri Light" w:hAnsi="Calibri Light" w:cstheme="majorHAnsi"/>
          <w:bCs/>
          <w:sz w:val="24"/>
          <w:szCs w:val="24"/>
        </w:rPr>
        <w:t xml:space="preserve"> Отчет по управлению государственной публичной собственностью и ее разгосударствлению</w:t>
      </w:r>
      <w:r w:rsidR="00B109F5">
        <w:rPr>
          <w:rFonts w:ascii="Calibri Light" w:hAnsi="Calibri Light" w:cstheme="majorHAnsi"/>
          <w:bCs/>
          <w:sz w:val="24"/>
          <w:szCs w:val="24"/>
        </w:rPr>
        <w:t>, что</w:t>
      </w:r>
      <w:r w:rsidRPr="00061430">
        <w:rPr>
          <w:rFonts w:ascii="Calibri Light" w:hAnsi="Calibri Light" w:cstheme="majorHAnsi"/>
          <w:bCs/>
          <w:sz w:val="24"/>
          <w:szCs w:val="24"/>
        </w:rPr>
        <w:t xml:space="preserve"> не способствовало улучшению и </w:t>
      </w:r>
      <w:r w:rsidR="00B109F5">
        <w:rPr>
          <w:rFonts w:ascii="Calibri Light" w:hAnsi="Calibri Light" w:cstheme="majorHAnsi"/>
          <w:bCs/>
          <w:sz w:val="24"/>
          <w:szCs w:val="24"/>
        </w:rPr>
        <w:t xml:space="preserve">консолидации </w:t>
      </w:r>
      <w:r w:rsidRPr="00061430">
        <w:rPr>
          <w:rFonts w:ascii="Calibri Light" w:hAnsi="Calibri Light" w:cstheme="majorHAnsi"/>
          <w:bCs/>
          <w:sz w:val="24"/>
          <w:szCs w:val="24"/>
        </w:rPr>
        <w:t xml:space="preserve">менеджмента, связанного с </w:t>
      </w:r>
      <w:r w:rsidRPr="00061430">
        <w:rPr>
          <w:rFonts w:ascii="Calibri Light" w:hAnsi="Calibri Light" w:cstheme="majorHAnsi"/>
          <w:sz w:val="24"/>
          <w:szCs w:val="24"/>
        </w:rPr>
        <w:t xml:space="preserve">корпоративным </w:t>
      </w:r>
      <w:r w:rsidR="00A57812" w:rsidRPr="00061430">
        <w:rPr>
          <w:rFonts w:ascii="Calibri Light" w:hAnsi="Calibri Light" w:cstheme="majorHAnsi"/>
          <w:sz w:val="24"/>
          <w:szCs w:val="24"/>
        </w:rPr>
        <w:t>управлением</w:t>
      </w:r>
      <w:r w:rsidR="00CD07EE" w:rsidRPr="00061430">
        <w:rPr>
          <w:rFonts w:ascii="Calibri Light" w:hAnsi="Calibri Light" w:cstheme="majorHAnsi"/>
          <w:bCs/>
          <w:sz w:val="24"/>
          <w:szCs w:val="24"/>
        </w:rPr>
        <w:t>;</w:t>
      </w:r>
    </w:p>
    <w:p w:rsidR="00CD07EE" w:rsidRPr="00061430" w:rsidRDefault="00675E33" w:rsidP="00CD07EE">
      <w:pPr>
        <w:pStyle w:val="ab"/>
        <w:numPr>
          <w:ilvl w:val="0"/>
          <w:numId w:val="1"/>
        </w:numPr>
        <w:shd w:val="clear" w:color="auto" w:fill="FFFFFF"/>
        <w:spacing w:after="120"/>
        <w:ind w:left="720"/>
        <w:contextualSpacing w:val="0"/>
        <w:jc w:val="both"/>
        <w:rPr>
          <w:rFonts w:ascii="Calibri Light" w:hAnsi="Calibri Light" w:cstheme="majorHAnsi"/>
          <w:sz w:val="24"/>
          <w:szCs w:val="24"/>
        </w:rPr>
      </w:pPr>
      <w:r w:rsidRPr="00061430">
        <w:rPr>
          <w:rFonts w:ascii="Calibri Light" w:hAnsi="Calibri Light" w:cstheme="majorHAnsi"/>
          <w:sz w:val="24"/>
          <w:szCs w:val="24"/>
        </w:rPr>
        <w:t xml:space="preserve">непринятие исчерпывающих мер для обеспечения имущественных прав и интересов государства в рамках процессов неплатежеспособности, в частности, в условиях </w:t>
      </w:r>
      <w:r w:rsidR="004A5020" w:rsidRPr="00061430">
        <w:rPr>
          <w:rFonts w:ascii="Calibri Light" w:hAnsi="Calibri Light" w:cstheme="majorHAnsi"/>
          <w:sz w:val="24"/>
          <w:szCs w:val="24"/>
        </w:rPr>
        <w:t>возможно</w:t>
      </w:r>
      <w:r w:rsidR="00B109F5">
        <w:rPr>
          <w:rFonts w:ascii="Calibri Light" w:hAnsi="Calibri Light" w:cstheme="majorHAnsi"/>
          <w:sz w:val="24"/>
          <w:szCs w:val="24"/>
        </w:rPr>
        <w:t xml:space="preserve">й утраты </w:t>
      </w:r>
      <w:r w:rsidR="004A5020" w:rsidRPr="00061430">
        <w:rPr>
          <w:rFonts w:ascii="Calibri Light" w:hAnsi="Calibri Light" w:cstheme="majorHAnsi"/>
          <w:sz w:val="24"/>
          <w:szCs w:val="24"/>
        </w:rPr>
        <w:t>государств</w:t>
      </w:r>
      <w:r w:rsidR="00B109F5">
        <w:rPr>
          <w:rFonts w:ascii="Calibri Light" w:hAnsi="Calibri Light" w:cstheme="majorHAnsi"/>
          <w:sz w:val="24"/>
          <w:szCs w:val="24"/>
        </w:rPr>
        <w:t>ом</w:t>
      </w:r>
      <w:r w:rsidR="004A5020" w:rsidRPr="00061430">
        <w:rPr>
          <w:rFonts w:ascii="Calibri Light" w:hAnsi="Calibri Light" w:cstheme="majorHAnsi"/>
          <w:sz w:val="24"/>
          <w:szCs w:val="24"/>
        </w:rPr>
        <w:t xml:space="preserve"> права владения, пользования и распоряжения имуществом публичной собственности, переданным в управление предприятиям, в отношении которых впоследствии были возбуждены процедуры несостоятельности</w:t>
      </w:r>
      <w:r w:rsidR="00CD07EE" w:rsidRPr="00061430">
        <w:rPr>
          <w:rFonts w:ascii="Calibri Light" w:hAnsi="Calibri Light" w:cstheme="majorHAnsi"/>
          <w:sz w:val="24"/>
          <w:szCs w:val="24"/>
        </w:rPr>
        <w:t>;</w:t>
      </w:r>
    </w:p>
    <w:p w:rsidR="004A5020" w:rsidRPr="00061430" w:rsidRDefault="004A5020" w:rsidP="00CD07EE">
      <w:pPr>
        <w:pStyle w:val="ab"/>
        <w:numPr>
          <w:ilvl w:val="0"/>
          <w:numId w:val="1"/>
        </w:numPr>
        <w:shd w:val="clear" w:color="auto" w:fill="FFFFFF"/>
        <w:spacing w:after="120"/>
        <w:ind w:left="720"/>
        <w:contextualSpacing w:val="0"/>
        <w:jc w:val="both"/>
        <w:rPr>
          <w:rFonts w:ascii="Calibri Light" w:hAnsi="Calibri Light" w:cstheme="majorHAnsi"/>
          <w:sz w:val="24"/>
          <w:szCs w:val="24"/>
        </w:rPr>
      </w:pPr>
      <w:r w:rsidRPr="00061430">
        <w:rPr>
          <w:rFonts w:ascii="Calibri Light" w:hAnsi="Calibri Light" w:cstheme="majorHAnsi"/>
          <w:sz w:val="24"/>
          <w:szCs w:val="24"/>
        </w:rPr>
        <w:t xml:space="preserve">ненадлежащее администрирование имущества </w:t>
      </w:r>
      <w:r w:rsidRPr="00061430">
        <w:rPr>
          <w:rFonts w:ascii="Calibri Light" w:hAnsi="Calibri Light" w:cstheme="majorHAnsi"/>
          <w:bCs/>
          <w:sz w:val="24"/>
          <w:szCs w:val="24"/>
        </w:rPr>
        <w:t xml:space="preserve">публичной собственности, переданного в пользование </w:t>
      </w:r>
      <w:r w:rsidRPr="00061430">
        <w:rPr>
          <w:rFonts w:ascii="Calibri Light" w:hAnsi="Calibri Light" w:cstheme="majorHAnsi"/>
          <w:sz w:val="24"/>
          <w:szCs w:val="24"/>
        </w:rPr>
        <w:t>государственным предприятиям</w:t>
      </w:r>
      <w:r w:rsidR="0064679B" w:rsidRPr="00061430">
        <w:rPr>
          <w:rFonts w:ascii="Calibri Light" w:hAnsi="Calibri Light" w:cstheme="majorHAnsi"/>
          <w:sz w:val="24"/>
          <w:szCs w:val="24"/>
        </w:rPr>
        <w:t xml:space="preserve">, </w:t>
      </w:r>
      <w:r w:rsidR="00B109F5">
        <w:rPr>
          <w:rFonts w:ascii="Calibri Light" w:hAnsi="Calibri Light" w:cstheme="majorHAnsi"/>
          <w:sz w:val="24"/>
          <w:szCs w:val="24"/>
        </w:rPr>
        <w:t xml:space="preserve">привело к </w:t>
      </w:r>
      <w:r w:rsidR="0064679B" w:rsidRPr="00061430">
        <w:rPr>
          <w:rFonts w:ascii="Calibri Light" w:hAnsi="Calibri Light" w:cstheme="majorHAnsi"/>
          <w:sz w:val="24"/>
          <w:szCs w:val="24"/>
        </w:rPr>
        <w:t xml:space="preserve">его </w:t>
      </w:r>
      <w:r w:rsidR="00B109F5">
        <w:rPr>
          <w:rFonts w:ascii="Calibri Light" w:hAnsi="Calibri Light" w:cstheme="majorHAnsi"/>
          <w:sz w:val="24"/>
          <w:szCs w:val="24"/>
        </w:rPr>
        <w:t xml:space="preserve">неосвоению </w:t>
      </w:r>
      <w:r w:rsidR="0064679B" w:rsidRPr="00061430">
        <w:rPr>
          <w:rFonts w:ascii="Calibri Light" w:hAnsi="Calibri Light" w:cstheme="majorHAnsi"/>
          <w:sz w:val="24"/>
          <w:szCs w:val="24"/>
        </w:rPr>
        <w:t>и неуплат</w:t>
      </w:r>
      <w:r w:rsidR="00B109F5">
        <w:rPr>
          <w:rFonts w:ascii="Calibri Light" w:hAnsi="Calibri Light" w:cstheme="majorHAnsi"/>
          <w:sz w:val="24"/>
          <w:szCs w:val="24"/>
        </w:rPr>
        <w:t>е</w:t>
      </w:r>
      <w:r w:rsidR="0064679B" w:rsidRPr="00061430">
        <w:rPr>
          <w:rFonts w:ascii="Calibri Light" w:hAnsi="Calibri Light" w:cstheme="majorHAnsi"/>
          <w:sz w:val="24"/>
          <w:szCs w:val="24"/>
        </w:rPr>
        <w:t xml:space="preserve"> платежей в бюджет;</w:t>
      </w:r>
    </w:p>
    <w:p w:rsidR="0064679B" w:rsidRPr="00061430" w:rsidRDefault="0064679B" w:rsidP="0064679B">
      <w:pPr>
        <w:pStyle w:val="ab"/>
        <w:numPr>
          <w:ilvl w:val="0"/>
          <w:numId w:val="1"/>
        </w:numPr>
        <w:shd w:val="clear" w:color="auto" w:fill="FFFFFF"/>
        <w:spacing w:after="120"/>
        <w:ind w:left="709" w:hanging="283"/>
        <w:contextualSpacing w:val="0"/>
        <w:jc w:val="both"/>
        <w:rPr>
          <w:rFonts w:ascii="Calibri Light" w:hAnsi="Calibri Light" w:cstheme="majorHAnsi"/>
          <w:sz w:val="24"/>
          <w:szCs w:val="24"/>
        </w:rPr>
      </w:pPr>
      <w:r w:rsidRPr="00061430">
        <w:rPr>
          <w:rFonts w:ascii="Calibri Light" w:hAnsi="Calibri Light" w:cstheme="majorHAnsi"/>
          <w:sz w:val="24"/>
          <w:szCs w:val="24"/>
        </w:rPr>
        <w:t>несоблюдение установленных норм и неопределенная аргументация решений учредителя позволили некоторым субъектам с публичным капиталом не начислять дивиденды и</w:t>
      </w:r>
      <w:r w:rsidR="00B109F5">
        <w:rPr>
          <w:rFonts w:ascii="Calibri Light" w:hAnsi="Calibri Light" w:cstheme="majorHAnsi"/>
          <w:sz w:val="24"/>
          <w:szCs w:val="24"/>
        </w:rPr>
        <w:t xml:space="preserve"> не</w:t>
      </w:r>
      <w:r w:rsidRPr="00061430">
        <w:rPr>
          <w:rFonts w:ascii="Calibri Light" w:hAnsi="Calibri Light" w:cstheme="majorHAnsi"/>
          <w:sz w:val="24"/>
          <w:szCs w:val="24"/>
        </w:rPr>
        <w:t xml:space="preserve"> производить отчисления в государственный бюджет;</w:t>
      </w:r>
    </w:p>
    <w:p w:rsidR="00CD07EE" w:rsidRPr="00061430" w:rsidRDefault="0064679B" w:rsidP="00CD07EE">
      <w:pPr>
        <w:pStyle w:val="ab"/>
        <w:numPr>
          <w:ilvl w:val="0"/>
          <w:numId w:val="1"/>
        </w:numPr>
        <w:shd w:val="clear" w:color="auto" w:fill="FFFFFF"/>
        <w:spacing w:after="120"/>
        <w:ind w:left="720"/>
        <w:contextualSpacing w:val="0"/>
        <w:jc w:val="both"/>
        <w:rPr>
          <w:rFonts w:ascii="Calibri Light" w:hAnsi="Calibri Light" w:cstheme="majorHAnsi"/>
          <w:sz w:val="24"/>
          <w:szCs w:val="24"/>
        </w:rPr>
      </w:pPr>
      <w:r w:rsidRPr="00061430">
        <w:rPr>
          <w:rFonts w:ascii="Calibri Light" w:hAnsi="Calibri Light" w:cstheme="majorHAnsi"/>
          <w:sz w:val="24"/>
          <w:szCs w:val="24"/>
        </w:rPr>
        <w:t>укорен</w:t>
      </w:r>
      <w:r w:rsidR="004B1E91">
        <w:rPr>
          <w:rFonts w:ascii="Calibri Light" w:hAnsi="Calibri Light" w:cstheme="majorHAnsi"/>
          <w:sz w:val="24"/>
          <w:szCs w:val="24"/>
        </w:rPr>
        <w:t>ившиеся</w:t>
      </w:r>
      <w:r w:rsidRPr="00061430">
        <w:rPr>
          <w:rFonts w:ascii="Calibri Light" w:hAnsi="Calibri Light" w:cstheme="majorHAnsi"/>
          <w:sz w:val="24"/>
          <w:szCs w:val="24"/>
        </w:rPr>
        <w:t xml:space="preserve"> ненадлежащие процедуры </w:t>
      </w:r>
      <w:r w:rsidR="004B1E91">
        <w:rPr>
          <w:rFonts w:ascii="Calibri Light" w:hAnsi="Calibri Light" w:cstheme="majorHAnsi"/>
          <w:sz w:val="24"/>
          <w:szCs w:val="24"/>
        </w:rPr>
        <w:t xml:space="preserve">привели к </w:t>
      </w:r>
      <w:r w:rsidRPr="00061430">
        <w:rPr>
          <w:rFonts w:ascii="Calibri Light" w:hAnsi="Calibri Light" w:cstheme="majorHAnsi"/>
          <w:sz w:val="24"/>
          <w:szCs w:val="24"/>
        </w:rPr>
        <w:t>отклонения</w:t>
      </w:r>
      <w:r w:rsidR="004B1E91">
        <w:rPr>
          <w:rFonts w:ascii="Calibri Light" w:hAnsi="Calibri Light" w:cstheme="majorHAnsi"/>
          <w:sz w:val="24"/>
          <w:szCs w:val="24"/>
        </w:rPr>
        <w:t>м</w:t>
      </w:r>
      <w:r w:rsidRPr="00061430">
        <w:rPr>
          <w:rFonts w:ascii="Calibri Light" w:hAnsi="Calibri Light" w:cstheme="majorHAnsi"/>
          <w:sz w:val="24"/>
          <w:szCs w:val="24"/>
        </w:rPr>
        <w:t xml:space="preserve"> между данными относительно учета предприятий, предоставляемыми различными государственными регистрами, в том числе Государственным регистром правовых единиц, которые </w:t>
      </w:r>
      <w:r w:rsidR="0026005A" w:rsidRPr="00061430">
        <w:rPr>
          <w:rFonts w:ascii="Calibri Light" w:hAnsi="Calibri Light" w:cstheme="majorHAnsi"/>
          <w:sz w:val="24"/>
          <w:szCs w:val="24"/>
        </w:rPr>
        <w:t xml:space="preserve">содержат </w:t>
      </w:r>
      <w:r w:rsidR="004B1E91">
        <w:rPr>
          <w:rFonts w:ascii="Calibri Light" w:hAnsi="Calibri Light" w:cstheme="majorHAnsi"/>
          <w:sz w:val="24"/>
          <w:szCs w:val="24"/>
        </w:rPr>
        <w:t xml:space="preserve">данные о </w:t>
      </w:r>
      <w:r w:rsidR="0026005A" w:rsidRPr="00061430">
        <w:rPr>
          <w:rFonts w:ascii="Calibri Light" w:hAnsi="Calibri Light" w:cstheme="majorHAnsi"/>
          <w:sz w:val="24"/>
          <w:szCs w:val="24"/>
        </w:rPr>
        <w:t xml:space="preserve">регистрации государственных предприятий без указания налогового кода, </w:t>
      </w:r>
      <w:r w:rsidR="004B1E91">
        <w:rPr>
          <w:rFonts w:ascii="Calibri Light" w:hAnsi="Calibri Light" w:cstheme="majorHAnsi"/>
          <w:sz w:val="24"/>
          <w:szCs w:val="24"/>
        </w:rPr>
        <w:t xml:space="preserve">в качестве </w:t>
      </w:r>
      <w:r w:rsidR="0026005A" w:rsidRPr="00061430">
        <w:rPr>
          <w:rFonts w:ascii="Calibri Light" w:hAnsi="Calibri Light" w:cstheme="majorHAnsi"/>
          <w:sz w:val="24"/>
          <w:szCs w:val="24"/>
        </w:rPr>
        <w:t>учредител</w:t>
      </w:r>
      <w:r w:rsidR="004B1E91">
        <w:rPr>
          <w:rFonts w:ascii="Calibri Light" w:hAnsi="Calibri Light" w:cstheme="majorHAnsi"/>
          <w:sz w:val="24"/>
          <w:szCs w:val="24"/>
        </w:rPr>
        <w:t>ей</w:t>
      </w:r>
      <w:r w:rsidR="0026005A" w:rsidRPr="00061430">
        <w:rPr>
          <w:rFonts w:ascii="Calibri Light" w:hAnsi="Calibri Light" w:cstheme="majorHAnsi"/>
          <w:sz w:val="24"/>
          <w:szCs w:val="24"/>
        </w:rPr>
        <w:t xml:space="preserve"> </w:t>
      </w:r>
      <w:r w:rsidR="004B1E91">
        <w:rPr>
          <w:rFonts w:ascii="Calibri Light" w:hAnsi="Calibri Light" w:cstheme="majorHAnsi"/>
          <w:sz w:val="24"/>
          <w:szCs w:val="24"/>
        </w:rPr>
        <w:t xml:space="preserve">которых числятся </w:t>
      </w:r>
      <w:r w:rsidR="0026005A" w:rsidRPr="00061430">
        <w:rPr>
          <w:rFonts w:ascii="Calibri Light" w:hAnsi="Calibri Light" w:cstheme="majorHAnsi"/>
          <w:sz w:val="24"/>
          <w:szCs w:val="24"/>
        </w:rPr>
        <w:t>физически</w:t>
      </w:r>
      <w:r w:rsidR="004B1E91">
        <w:rPr>
          <w:rFonts w:ascii="Calibri Light" w:hAnsi="Calibri Light" w:cstheme="majorHAnsi"/>
          <w:sz w:val="24"/>
          <w:szCs w:val="24"/>
        </w:rPr>
        <w:t>е</w:t>
      </w:r>
      <w:r w:rsidR="0026005A" w:rsidRPr="00061430">
        <w:rPr>
          <w:rFonts w:ascii="Calibri Light" w:hAnsi="Calibri Light" w:cstheme="majorHAnsi"/>
          <w:sz w:val="24"/>
          <w:szCs w:val="24"/>
        </w:rPr>
        <w:t xml:space="preserve"> лица</w:t>
      </w:r>
      <w:r w:rsidR="004B1E91">
        <w:rPr>
          <w:rFonts w:ascii="Calibri Light" w:hAnsi="Calibri Light" w:cstheme="majorHAnsi"/>
          <w:sz w:val="24"/>
          <w:szCs w:val="24"/>
        </w:rPr>
        <w:t>,</w:t>
      </w:r>
      <w:r w:rsidR="0026005A" w:rsidRPr="00061430">
        <w:rPr>
          <w:rFonts w:ascii="Calibri Light" w:hAnsi="Calibri Light" w:cstheme="majorHAnsi"/>
          <w:sz w:val="24"/>
          <w:szCs w:val="24"/>
        </w:rPr>
        <w:t xml:space="preserve"> </w:t>
      </w:r>
      <w:r w:rsidR="004B1E91">
        <w:rPr>
          <w:rFonts w:ascii="Calibri Light" w:hAnsi="Calibri Light" w:cstheme="majorHAnsi"/>
          <w:sz w:val="24"/>
          <w:szCs w:val="24"/>
        </w:rPr>
        <w:t xml:space="preserve">либо </w:t>
      </w:r>
      <w:r w:rsidR="0026005A" w:rsidRPr="00061430">
        <w:rPr>
          <w:rFonts w:ascii="Calibri Light" w:hAnsi="Calibri Light" w:cstheme="majorHAnsi"/>
          <w:sz w:val="24"/>
          <w:szCs w:val="24"/>
        </w:rPr>
        <w:t xml:space="preserve">учредители </w:t>
      </w:r>
      <w:r w:rsidR="004B1E91">
        <w:rPr>
          <w:rFonts w:ascii="Calibri Light" w:hAnsi="Calibri Light" w:cstheme="majorHAnsi"/>
          <w:sz w:val="24"/>
          <w:szCs w:val="24"/>
        </w:rPr>
        <w:t>не существуют</w:t>
      </w:r>
      <w:r w:rsidR="0026005A" w:rsidRPr="00061430">
        <w:rPr>
          <w:rFonts w:ascii="Calibri Light" w:hAnsi="Calibri Light" w:cstheme="majorHAnsi"/>
          <w:sz w:val="24"/>
          <w:szCs w:val="24"/>
        </w:rPr>
        <w:t xml:space="preserve">, </w:t>
      </w:r>
      <w:r w:rsidR="004B1E91">
        <w:rPr>
          <w:rFonts w:ascii="Calibri Light" w:hAnsi="Calibri Light" w:cstheme="majorHAnsi"/>
          <w:sz w:val="24"/>
          <w:szCs w:val="24"/>
        </w:rPr>
        <w:t xml:space="preserve">будучи </w:t>
      </w:r>
      <w:r w:rsidR="0026005A" w:rsidRPr="00061430">
        <w:rPr>
          <w:rFonts w:ascii="Calibri Light" w:hAnsi="Calibri Light" w:cstheme="majorHAnsi"/>
          <w:sz w:val="24"/>
          <w:szCs w:val="24"/>
        </w:rPr>
        <w:t>реорганизованы/ликвидированы</w:t>
      </w:r>
      <w:r w:rsidR="00CD07EE" w:rsidRPr="00061430">
        <w:rPr>
          <w:rFonts w:ascii="Calibri Light" w:hAnsi="Calibri Light" w:cstheme="majorHAnsi"/>
          <w:sz w:val="24"/>
          <w:szCs w:val="24"/>
        </w:rPr>
        <w:t>;</w:t>
      </w:r>
    </w:p>
    <w:p w:rsidR="00CD07EE" w:rsidRPr="00061430" w:rsidRDefault="0026005A" w:rsidP="00CD07EE">
      <w:pPr>
        <w:pStyle w:val="ab"/>
        <w:numPr>
          <w:ilvl w:val="0"/>
          <w:numId w:val="1"/>
        </w:numPr>
        <w:shd w:val="clear" w:color="auto" w:fill="FFFFFF"/>
        <w:spacing w:after="120"/>
        <w:ind w:left="720"/>
        <w:contextualSpacing w:val="0"/>
        <w:jc w:val="both"/>
        <w:rPr>
          <w:rFonts w:ascii="Calibri Light" w:hAnsi="Calibri Light" w:cstheme="majorHAnsi"/>
          <w:sz w:val="24"/>
          <w:szCs w:val="24"/>
        </w:rPr>
      </w:pPr>
      <w:r w:rsidRPr="00061430">
        <w:rPr>
          <w:rFonts w:ascii="Calibri Light" w:eastAsia="Times New Roman" w:hAnsi="Calibri Light" w:cstheme="majorHAnsi"/>
          <w:sz w:val="24"/>
          <w:szCs w:val="24"/>
        </w:rPr>
        <w:t xml:space="preserve">наличие ряда пробелов нормативного порядка не позволило организовать бухгалтерский учет </w:t>
      </w:r>
      <w:r w:rsidR="00A74895" w:rsidRPr="00061430">
        <w:rPr>
          <w:rFonts w:ascii="Calibri Light" w:eastAsia="Times New Roman" w:hAnsi="Calibri Light" w:cstheme="majorHAnsi"/>
          <w:sz w:val="24"/>
          <w:szCs w:val="24"/>
        </w:rPr>
        <w:t xml:space="preserve">имущества </w:t>
      </w:r>
      <w:r w:rsidR="00A74895" w:rsidRPr="00061430">
        <w:rPr>
          <w:rFonts w:ascii="Calibri Light" w:hAnsi="Calibri Light" w:cstheme="majorHAnsi"/>
          <w:sz w:val="24"/>
          <w:szCs w:val="24"/>
        </w:rPr>
        <w:t>публичной собственности, переданного в управление предприятиям, ни у учредителя, ни у предприятия, в управлении которого оно находится</w:t>
      </w:r>
      <w:r w:rsidR="00CD07EE" w:rsidRPr="00061430">
        <w:rPr>
          <w:rFonts w:ascii="Calibri Light" w:eastAsia="Times New Roman" w:hAnsi="Calibri Light" w:cstheme="majorHAnsi"/>
          <w:sz w:val="24"/>
          <w:szCs w:val="24"/>
        </w:rPr>
        <w:t>;</w:t>
      </w:r>
    </w:p>
    <w:p w:rsidR="00CD07EE" w:rsidRPr="00061430" w:rsidRDefault="00A74895" w:rsidP="00CD07EE">
      <w:pPr>
        <w:pStyle w:val="ab"/>
        <w:numPr>
          <w:ilvl w:val="0"/>
          <w:numId w:val="1"/>
        </w:numPr>
        <w:shd w:val="clear" w:color="auto" w:fill="FFFFFF"/>
        <w:spacing w:after="120"/>
        <w:ind w:left="720"/>
        <w:contextualSpacing w:val="0"/>
        <w:jc w:val="both"/>
        <w:rPr>
          <w:rFonts w:ascii="Calibri Light" w:hAnsi="Calibri Light" w:cstheme="majorHAnsi"/>
          <w:sz w:val="24"/>
          <w:szCs w:val="24"/>
        </w:rPr>
      </w:pPr>
      <w:r w:rsidRPr="00061430">
        <w:rPr>
          <w:rFonts w:ascii="Calibri Light" w:hAnsi="Calibri Light" w:cstheme="majorHAnsi"/>
          <w:sz w:val="24"/>
          <w:szCs w:val="24"/>
        </w:rPr>
        <w:t>непринятие мер для обязательного внедрения рекомендаций предыдущих аудитов Счетной палаты обусловило сохранение недостатков, были полностью внедрены 17% рекомендаций, частично внедрены -19% и не внедрены - 64%.</w:t>
      </w:r>
    </w:p>
    <w:p w:rsidR="00A74895" w:rsidRPr="00061430" w:rsidRDefault="00A74895" w:rsidP="00A74895">
      <w:pPr>
        <w:spacing w:after="0"/>
        <w:ind w:firstLine="567"/>
        <w:jc w:val="both"/>
        <w:rPr>
          <w:rFonts w:ascii="Calibri Light" w:hAnsi="Calibri Light" w:cstheme="majorHAnsi"/>
          <w:sz w:val="24"/>
          <w:szCs w:val="24"/>
          <w:lang w:val="ru-RU"/>
        </w:rPr>
      </w:pPr>
      <w:r w:rsidRPr="00061430">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A74895" w:rsidRPr="00061430" w:rsidRDefault="00A74895" w:rsidP="00A74895">
      <w:pPr>
        <w:spacing w:after="0" w:line="276" w:lineRule="auto"/>
        <w:jc w:val="center"/>
        <w:rPr>
          <w:rFonts w:ascii="Calibri Light" w:hAnsi="Calibri Light" w:cstheme="majorHAnsi"/>
          <w:b/>
          <w:sz w:val="24"/>
          <w:szCs w:val="24"/>
          <w:lang w:val="ru-RU"/>
        </w:rPr>
      </w:pPr>
      <w:r w:rsidRPr="00061430">
        <w:rPr>
          <w:rFonts w:ascii="Calibri Light" w:hAnsi="Calibri Light" w:cstheme="majorHAnsi"/>
          <w:b/>
          <w:sz w:val="24"/>
          <w:szCs w:val="24"/>
          <w:lang w:val="ru-RU"/>
        </w:rPr>
        <w:t>ПОСТАНОВЛЯЕТ:</w:t>
      </w:r>
    </w:p>
    <w:p w:rsidR="00A74895" w:rsidRPr="00061430" w:rsidRDefault="00CD07EE" w:rsidP="00A74895">
      <w:pPr>
        <w:spacing w:after="0"/>
        <w:ind w:firstLine="567"/>
        <w:jc w:val="both"/>
        <w:rPr>
          <w:rFonts w:ascii="Calibri Light" w:hAnsi="Calibri Light" w:cstheme="majorHAnsi"/>
          <w:sz w:val="24"/>
          <w:szCs w:val="24"/>
          <w:lang w:val="ru-RU"/>
        </w:rPr>
      </w:pPr>
      <w:r w:rsidRPr="00061430">
        <w:rPr>
          <w:rFonts w:ascii="Calibri Light" w:hAnsi="Calibri Light" w:cstheme="majorHAnsi"/>
          <w:b/>
          <w:bCs/>
          <w:sz w:val="24"/>
          <w:szCs w:val="24"/>
          <w:lang w:val="ru-RU"/>
        </w:rPr>
        <w:t>1.</w:t>
      </w:r>
      <w:r w:rsidRPr="00061430">
        <w:rPr>
          <w:rFonts w:ascii="Calibri Light" w:hAnsi="Calibri Light" w:cstheme="majorHAnsi"/>
          <w:sz w:val="24"/>
          <w:szCs w:val="24"/>
          <w:lang w:val="ru-RU"/>
        </w:rPr>
        <w:t xml:space="preserve"> </w:t>
      </w:r>
      <w:r w:rsidR="00A74895" w:rsidRPr="00061430">
        <w:rPr>
          <w:rFonts w:ascii="Calibri Light" w:hAnsi="Calibri Light" w:cstheme="majorHAnsi"/>
          <w:sz w:val="24"/>
          <w:szCs w:val="24"/>
          <w:lang w:val="ru-RU"/>
        </w:rPr>
        <w:t>Утвердить Отчет аудита соответствия управления публичным имуществом Агентством публичной собственности в 2019-2021 годах</w:t>
      </w:r>
      <w:r w:rsidR="00C53378" w:rsidRPr="00061430">
        <w:rPr>
          <w:rFonts w:ascii="Calibri Light" w:hAnsi="Calibri Light" w:cstheme="majorHAnsi"/>
          <w:sz w:val="24"/>
          <w:szCs w:val="24"/>
          <w:lang w:val="ru-RU"/>
        </w:rPr>
        <w:t>.</w:t>
      </w:r>
    </w:p>
    <w:p w:rsidR="00CD07EE" w:rsidRPr="00061430" w:rsidRDefault="00CD07EE" w:rsidP="00C53378">
      <w:pPr>
        <w:pStyle w:val="a3"/>
        <w:spacing w:line="276" w:lineRule="auto"/>
        <w:rPr>
          <w:rFonts w:ascii="Calibri Light" w:hAnsi="Calibri Light" w:cstheme="majorHAnsi"/>
          <w:lang w:val="ru-RU"/>
        </w:rPr>
      </w:pPr>
      <w:r w:rsidRPr="00061430">
        <w:rPr>
          <w:rFonts w:ascii="Calibri Light" w:hAnsi="Calibri Light" w:cstheme="majorHAnsi"/>
          <w:b/>
          <w:bCs/>
          <w:lang w:val="ru-RU"/>
        </w:rPr>
        <w:t>2.</w:t>
      </w:r>
      <w:r w:rsidR="00A57812" w:rsidRPr="00061430">
        <w:rPr>
          <w:rFonts w:ascii="Calibri Light" w:hAnsi="Calibri Light" w:cstheme="majorHAnsi"/>
          <w:b/>
          <w:bCs/>
          <w:lang w:val="ru-RU"/>
        </w:rPr>
        <w:t xml:space="preserve"> </w:t>
      </w:r>
      <w:r w:rsidR="00A57812" w:rsidRPr="00061430">
        <w:rPr>
          <w:rFonts w:ascii="Calibri Light" w:hAnsi="Calibri Light" w:cstheme="majorHAnsi"/>
          <w:bCs/>
          <w:lang w:val="ru-RU"/>
        </w:rPr>
        <w:t>Настоящее Постановление</w:t>
      </w:r>
      <w:r w:rsidR="00A57812" w:rsidRPr="00061430">
        <w:rPr>
          <w:rFonts w:ascii="Calibri Light" w:hAnsi="Calibri Light" w:cstheme="majorHAnsi"/>
          <w:b/>
          <w:bCs/>
          <w:lang w:val="ru-RU"/>
        </w:rPr>
        <w:t xml:space="preserve"> </w:t>
      </w:r>
      <w:r w:rsidR="00A57812" w:rsidRPr="00061430">
        <w:rPr>
          <w:rFonts w:ascii="Calibri Light" w:hAnsi="Calibri Light" w:cstheme="majorHAnsi"/>
          <w:lang w:val="ru-RU"/>
        </w:rPr>
        <w:t>и Отчет аудита направить:</w:t>
      </w:r>
      <w:r w:rsidRPr="00061430">
        <w:rPr>
          <w:rFonts w:ascii="Calibri Light" w:hAnsi="Calibri Light" w:cstheme="majorHAnsi"/>
          <w:lang w:val="ru-RU"/>
        </w:rPr>
        <w:t xml:space="preserve"> </w:t>
      </w:r>
    </w:p>
    <w:p w:rsidR="00A57812" w:rsidRPr="00061430" w:rsidRDefault="00CD07EE" w:rsidP="00A57812">
      <w:pPr>
        <w:pStyle w:val="ab"/>
        <w:spacing w:after="0"/>
        <w:ind w:left="0" w:firstLine="567"/>
        <w:jc w:val="both"/>
        <w:rPr>
          <w:rFonts w:ascii="Calibri Light" w:hAnsi="Calibri Light" w:cstheme="majorHAnsi"/>
          <w:sz w:val="24"/>
          <w:szCs w:val="24"/>
        </w:rPr>
      </w:pPr>
      <w:r w:rsidRPr="00061430">
        <w:rPr>
          <w:rFonts w:ascii="Calibri Light" w:hAnsi="Calibri Light" w:cstheme="majorHAnsi"/>
          <w:b/>
          <w:sz w:val="24"/>
          <w:szCs w:val="24"/>
        </w:rPr>
        <w:t xml:space="preserve">2.1. </w:t>
      </w:r>
      <w:r w:rsidR="00A57812" w:rsidRPr="00061430">
        <w:rPr>
          <w:rFonts w:ascii="Calibri Light" w:hAnsi="Calibri Light" w:cstheme="majorHAnsi"/>
          <w:b/>
          <w:sz w:val="24"/>
          <w:szCs w:val="24"/>
        </w:rPr>
        <w:t>Парламенту Республики Молдова</w:t>
      </w:r>
      <w:r w:rsidR="00A57812" w:rsidRPr="00061430">
        <w:rPr>
          <w:rFonts w:ascii="Calibri Light" w:hAnsi="Calibri Light" w:cstheme="majorHAnsi"/>
          <w:sz w:val="24"/>
          <w:szCs w:val="24"/>
        </w:rPr>
        <w:t xml:space="preserve"> для информирования и рассмотрения, при необходимости, в рамках Парламентской комиссии по контролю публичных финансов;</w:t>
      </w:r>
    </w:p>
    <w:p w:rsidR="00A57812" w:rsidRPr="00061430" w:rsidRDefault="00A57812" w:rsidP="00A57812">
      <w:pPr>
        <w:spacing w:after="0" w:line="276" w:lineRule="auto"/>
        <w:ind w:firstLine="567"/>
        <w:contextualSpacing/>
        <w:jc w:val="both"/>
        <w:rPr>
          <w:rFonts w:ascii="Calibri Light" w:eastAsia="Times New Roman" w:hAnsi="Calibri Light" w:cstheme="majorHAnsi"/>
          <w:sz w:val="24"/>
          <w:szCs w:val="24"/>
          <w:lang w:val="ru-RU"/>
        </w:rPr>
      </w:pPr>
      <w:r w:rsidRPr="00061430">
        <w:rPr>
          <w:rFonts w:ascii="Calibri Light" w:eastAsia="Times New Roman" w:hAnsi="Calibri Light" w:cstheme="majorHAnsi"/>
          <w:b/>
          <w:sz w:val="24"/>
          <w:szCs w:val="24"/>
          <w:lang w:val="ru-RU"/>
        </w:rPr>
        <w:t xml:space="preserve">2.2. </w:t>
      </w:r>
      <w:r w:rsidRPr="00061430">
        <w:rPr>
          <w:rFonts w:ascii="Calibri Light" w:hAnsi="Calibri Light" w:cstheme="majorHAnsi"/>
          <w:b/>
          <w:bCs/>
          <w:sz w:val="24"/>
          <w:szCs w:val="24"/>
          <w:lang w:val="ru-RU"/>
        </w:rPr>
        <w:t xml:space="preserve">Президенту Республики Молдова </w:t>
      </w:r>
      <w:r w:rsidRPr="00061430">
        <w:rPr>
          <w:rFonts w:ascii="Calibri Light" w:hAnsi="Calibri Light" w:cstheme="majorHAnsi"/>
          <w:bCs/>
          <w:sz w:val="24"/>
          <w:szCs w:val="24"/>
          <w:lang w:val="ru-RU"/>
        </w:rPr>
        <w:t>для информирования</w:t>
      </w:r>
      <w:r w:rsidRPr="00061430">
        <w:rPr>
          <w:rFonts w:ascii="Calibri Light" w:eastAsia="Times New Roman" w:hAnsi="Calibri Light" w:cstheme="majorHAnsi"/>
          <w:sz w:val="24"/>
          <w:szCs w:val="24"/>
          <w:lang w:val="ru-RU"/>
        </w:rPr>
        <w:t>;</w:t>
      </w:r>
    </w:p>
    <w:p w:rsidR="00A57812" w:rsidRPr="00061430" w:rsidRDefault="00CD07EE" w:rsidP="00A57812">
      <w:pPr>
        <w:pStyle w:val="a3"/>
        <w:spacing w:line="276" w:lineRule="auto"/>
        <w:rPr>
          <w:rFonts w:ascii="Calibri Light" w:hAnsi="Calibri Light" w:cstheme="majorHAnsi"/>
          <w:bCs/>
          <w:lang w:val="ru-RU"/>
        </w:rPr>
      </w:pPr>
      <w:r w:rsidRPr="00061430">
        <w:rPr>
          <w:rFonts w:ascii="Calibri Light" w:hAnsi="Calibri Light" w:cstheme="majorHAnsi"/>
          <w:b/>
          <w:lang w:val="ru-RU"/>
        </w:rPr>
        <w:t>2.3</w:t>
      </w:r>
      <w:r w:rsidRPr="00061430">
        <w:rPr>
          <w:rFonts w:ascii="Calibri Light" w:hAnsi="Calibri Light" w:cstheme="majorHAnsi"/>
          <w:lang w:val="ru-RU"/>
        </w:rPr>
        <w:t xml:space="preserve">. </w:t>
      </w:r>
      <w:r w:rsidR="00A57812" w:rsidRPr="00061430">
        <w:rPr>
          <w:rFonts w:ascii="Calibri Light" w:hAnsi="Calibri Light" w:cstheme="majorHAnsi"/>
          <w:b/>
          <w:lang w:val="ru-RU"/>
        </w:rPr>
        <w:t>Правительству Республики Молдова</w:t>
      </w:r>
      <w:r w:rsidR="00A57812" w:rsidRPr="00061430">
        <w:rPr>
          <w:rFonts w:ascii="Calibri Light" w:hAnsi="Calibri Light" w:cstheme="majorHAnsi"/>
          <w:lang w:val="ru-RU"/>
        </w:rPr>
        <w:t xml:space="preserve"> для информирования и принятия к сведению с целью осуществления мониторинга обеспечения внедрения рекомендаций аудита</w:t>
      </w:r>
      <w:r w:rsidR="00A57812" w:rsidRPr="00061430">
        <w:rPr>
          <w:rFonts w:ascii="Calibri Light" w:hAnsi="Calibri Light" w:cstheme="majorHAnsi"/>
          <w:bCs/>
          <w:lang w:val="ru-RU"/>
        </w:rPr>
        <w:t>;</w:t>
      </w:r>
    </w:p>
    <w:p w:rsidR="00A57812" w:rsidRPr="00061430" w:rsidRDefault="00CD07EE" w:rsidP="00A57812">
      <w:pPr>
        <w:spacing w:after="0" w:line="276" w:lineRule="auto"/>
        <w:ind w:firstLine="567"/>
        <w:jc w:val="both"/>
        <w:rPr>
          <w:rFonts w:ascii="Calibri Light" w:eastAsia="Calibri" w:hAnsi="Calibri Light" w:cstheme="majorHAnsi"/>
          <w:b/>
          <w:sz w:val="24"/>
          <w:szCs w:val="24"/>
          <w:lang w:val="ru-RU"/>
        </w:rPr>
      </w:pPr>
      <w:r w:rsidRPr="00061430">
        <w:rPr>
          <w:rFonts w:ascii="Calibri Light" w:eastAsia="Calibri" w:hAnsi="Calibri Light" w:cstheme="majorHAnsi"/>
          <w:b/>
          <w:sz w:val="24"/>
          <w:szCs w:val="24"/>
          <w:lang w:val="ru-RU"/>
        </w:rPr>
        <w:t xml:space="preserve">2.4. </w:t>
      </w:r>
      <w:r w:rsidR="00A57812" w:rsidRPr="00061430">
        <w:rPr>
          <w:rFonts w:ascii="Calibri Light" w:hAnsi="Calibri Light" w:cstheme="majorHAnsi"/>
          <w:b/>
          <w:sz w:val="24"/>
          <w:szCs w:val="24"/>
          <w:lang w:val="ru-RU"/>
        </w:rPr>
        <w:t xml:space="preserve">Министерству экономики и </w:t>
      </w:r>
      <w:r w:rsidR="00A57812" w:rsidRPr="00061430">
        <w:rPr>
          <w:rFonts w:ascii="Calibri Light" w:eastAsia="Times New Roman" w:hAnsi="Calibri Light" w:cs="Calibri Light"/>
          <w:b/>
          <w:bCs/>
          <w:sz w:val="24"/>
          <w:szCs w:val="24"/>
          <w:lang w:val="ru-RU"/>
        </w:rPr>
        <w:t>Агентству публичной собственности</w:t>
      </w:r>
      <w:r w:rsidR="00A57812" w:rsidRPr="00061430">
        <w:rPr>
          <w:rFonts w:ascii="Calibri Light" w:eastAsia="Times New Roman" w:hAnsi="Calibri Light" w:cs="Calibri Light"/>
          <w:bCs/>
          <w:sz w:val="24"/>
          <w:szCs w:val="24"/>
          <w:lang w:val="ru-RU"/>
        </w:rPr>
        <w:t>:</w:t>
      </w:r>
    </w:p>
    <w:p w:rsidR="00A57812" w:rsidRPr="00061430" w:rsidRDefault="00CD07EE" w:rsidP="00CD07EE">
      <w:pPr>
        <w:spacing w:after="0" w:line="276" w:lineRule="auto"/>
        <w:ind w:firstLine="709"/>
        <w:jc w:val="both"/>
        <w:rPr>
          <w:rFonts w:ascii="Calibri Light" w:eastAsia="Calibri" w:hAnsi="Calibri Light" w:cstheme="majorHAnsi"/>
          <w:sz w:val="24"/>
          <w:szCs w:val="24"/>
          <w:lang w:val="ru-RU"/>
        </w:rPr>
      </w:pPr>
      <w:r w:rsidRPr="00061430">
        <w:rPr>
          <w:rFonts w:ascii="Calibri Light" w:eastAsia="Calibri" w:hAnsi="Calibri Light" w:cstheme="majorHAnsi"/>
          <w:sz w:val="24"/>
          <w:szCs w:val="24"/>
          <w:lang w:val="ru-RU"/>
        </w:rPr>
        <w:t>2.4.1.</w:t>
      </w:r>
      <w:r w:rsidRPr="00061430">
        <w:rPr>
          <w:rFonts w:ascii="Calibri Light" w:eastAsia="Calibri" w:hAnsi="Calibri Light" w:cstheme="majorHAnsi"/>
          <w:b/>
          <w:sz w:val="24"/>
          <w:szCs w:val="24"/>
          <w:lang w:val="ru-RU"/>
        </w:rPr>
        <w:t xml:space="preserve"> </w:t>
      </w:r>
      <w:r w:rsidR="00061430" w:rsidRPr="00FF015C">
        <w:rPr>
          <w:rFonts w:ascii="Calibri Light" w:hAnsi="Calibri Light" w:cstheme="majorHAnsi"/>
          <w:sz w:val="24"/>
          <w:szCs w:val="24"/>
          <w:lang w:val="ru-RU"/>
        </w:rPr>
        <w:t>для</w:t>
      </w:r>
      <w:r w:rsidR="00061430">
        <w:rPr>
          <w:rFonts w:ascii="Calibri Light" w:hAnsi="Calibri Light" w:cstheme="majorHAnsi"/>
          <w:b/>
          <w:sz w:val="24"/>
          <w:szCs w:val="24"/>
          <w:lang w:val="ru-RU"/>
        </w:rPr>
        <w:t xml:space="preserve"> </w:t>
      </w:r>
      <w:r w:rsidR="00061430" w:rsidRPr="00FF015C">
        <w:rPr>
          <w:rFonts w:ascii="Calibri Light" w:hAnsi="Calibri Light" w:cstheme="majorHAnsi"/>
          <w:sz w:val="24"/>
          <w:szCs w:val="24"/>
          <w:lang w:val="ru-RU"/>
        </w:rPr>
        <w:t xml:space="preserve">принятия к сведению </w:t>
      </w:r>
      <w:r w:rsidR="005B4FD9" w:rsidRPr="00061430">
        <w:rPr>
          <w:rFonts w:ascii="Calibri Light" w:eastAsia="Calibri" w:hAnsi="Calibri Light" w:cstheme="majorHAnsi"/>
          <w:sz w:val="24"/>
          <w:szCs w:val="24"/>
          <w:lang w:val="ru-RU"/>
        </w:rPr>
        <w:t>и рекомендовать рассмотреть результаты аудита согласно полномочиям, с утверждением плана мер по устранению установленных ситуаций и внедрению рекомендаций</w:t>
      </w:r>
      <w:r w:rsidR="009223D6">
        <w:rPr>
          <w:rFonts w:ascii="Calibri Light" w:eastAsia="Calibri" w:hAnsi="Calibri Light" w:cstheme="majorHAnsi"/>
          <w:sz w:val="24"/>
          <w:szCs w:val="24"/>
          <w:lang w:val="ru-RU"/>
        </w:rPr>
        <w:t>,</w:t>
      </w:r>
      <w:r w:rsidR="005B4FD9" w:rsidRPr="00061430">
        <w:rPr>
          <w:rFonts w:ascii="Calibri Light" w:eastAsia="Calibri" w:hAnsi="Calibri Light" w:cstheme="majorHAnsi"/>
          <w:sz w:val="24"/>
          <w:szCs w:val="24"/>
          <w:lang w:val="ru-RU"/>
        </w:rPr>
        <w:t xml:space="preserve"> из</w:t>
      </w:r>
      <w:r w:rsidR="009223D6">
        <w:rPr>
          <w:rFonts w:ascii="Calibri Light" w:eastAsia="Calibri" w:hAnsi="Calibri Light" w:cstheme="majorHAnsi"/>
          <w:sz w:val="24"/>
          <w:szCs w:val="24"/>
          <w:lang w:val="ru-RU"/>
        </w:rPr>
        <w:t>ложенных в</w:t>
      </w:r>
      <w:r w:rsidR="005B4FD9" w:rsidRPr="00061430">
        <w:rPr>
          <w:rFonts w:ascii="Calibri Light" w:eastAsia="Calibri" w:hAnsi="Calibri Light" w:cstheme="majorHAnsi"/>
          <w:sz w:val="24"/>
          <w:szCs w:val="24"/>
          <w:lang w:val="ru-RU"/>
        </w:rPr>
        <w:t xml:space="preserve"> Отчет</w:t>
      </w:r>
      <w:r w:rsidR="009223D6">
        <w:rPr>
          <w:rFonts w:ascii="Calibri Light" w:eastAsia="Calibri" w:hAnsi="Calibri Light" w:cstheme="majorHAnsi"/>
          <w:sz w:val="24"/>
          <w:szCs w:val="24"/>
          <w:lang w:val="ru-RU"/>
        </w:rPr>
        <w:t>е</w:t>
      </w:r>
      <w:r w:rsidR="005B4FD9" w:rsidRPr="00061430">
        <w:rPr>
          <w:rFonts w:ascii="Calibri Light" w:eastAsia="Calibri" w:hAnsi="Calibri Light" w:cstheme="majorHAnsi"/>
          <w:sz w:val="24"/>
          <w:szCs w:val="24"/>
          <w:lang w:val="ru-RU"/>
        </w:rPr>
        <w:t xml:space="preserve"> аудита;</w:t>
      </w:r>
    </w:p>
    <w:p w:rsidR="005B4FD9" w:rsidRPr="00061430" w:rsidRDefault="00CD07EE" w:rsidP="00CD07EE">
      <w:pPr>
        <w:spacing w:after="0" w:line="276" w:lineRule="auto"/>
        <w:ind w:firstLine="709"/>
        <w:jc w:val="both"/>
        <w:rPr>
          <w:rFonts w:ascii="Calibri Light" w:hAnsi="Calibri Light" w:cstheme="majorHAnsi"/>
          <w:sz w:val="24"/>
          <w:szCs w:val="24"/>
          <w:lang w:val="ru-RU"/>
        </w:rPr>
      </w:pPr>
      <w:r w:rsidRPr="00061430">
        <w:rPr>
          <w:rFonts w:ascii="Calibri Light" w:eastAsia="Calibri" w:hAnsi="Calibri Light" w:cstheme="majorHAnsi"/>
          <w:sz w:val="24"/>
          <w:szCs w:val="24"/>
          <w:lang w:val="ru-RU"/>
        </w:rPr>
        <w:t>2.4.2.</w:t>
      </w:r>
      <w:r w:rsidR="005B4FD9" w:rsidRPr="00061430">
        <w:rPr>
          <w:rFonts w:ascii="Calibri Light" w:eastAsia="Calibri" w:hAnsi="Calibri Light" w:cstheme="majorHAnsi"/>
          <w:sz w:val="24"/>
          <w:szCs w:val="24"/>
          <w:lang w:val="ru-RU"/>
        </w:rPr>
        <w:t xml:space="preserve"> для разработки стратегической концепции относительно участия государства в экономике и документах государственной политики в области </w:t>
      </w:r>
      <w:r w:rsidR="005B4FD9" w:rsidRPr="00061430">
        <w:rPr>
          <w:rFonts w:ascii="Calibri Light" w:hAnsi="Calibri Light" w:cstheme="majorHAnsi"/>
          <w:sz w:val="24"/>
          <w:szCs w:val="24"/>
          <w:lang w:val="ru-RU"/>
        </w:rPr>
        <w:t xml:space="preserve">корпоративного управления государственными предприятиями </w:t>
      </w:r>
      <w:r w:rsidR="009223D6">
        <w:rPr>
          <w:rFonts w:ascii="Calibri Light" w:hAnsi="Calibri Light" w:cstheme="majorHAnsi"/>
          <w:sz w:val="24"/>
          <w:szCs w:val="24"/>
          <w:lang w:val="ru-RU"/>
        </w:rPr>
        <w:t xml:space="preserve">и коммерческими обществами </w:t>
      </w:r>
      <w:r w:rsidR="005B4FD9" w:rsidRPr="00061430">
        <w:rPr>
          <w:rFonts w:ascii="Calibri Light" w:hAnsi="Calibri Light" w:cstheme="majorHAnsi"/>
          <w:sz w:val="24"/>
          <w:szCs w:val="24"/>
          <w:lang w:val="ru-RU"/>
        </w:rPr>
        <w:t>с публичным капиталом, ориентированной на определение отраслей национальной экономики, целей и принципов  государственно</w:t>
      </w:r>
      <w:r w:rsidR="009223D6">
        <w:rPr>
          <w:rFonts w:ascii="Calibri Light" w:hAnsi="Calibri Light" w:cstheme="majorHAnsi"/>
          <w:sz w:val="24"/>
          <w:szCs w:val="24"/>
          <w:lang w:val="ru-RU"/>
        </w:rPr>
        <w:t>го</w:t>
      </w:r>
      <w:r w:rsidR="005B4FD9" w:rsidRPr="00061430">
        <w:rPr>
          <w:rFonts w:ascii="Calibri Light" w:hAnsi="Calibri Light" w:cstheme="majorHAnsi"/>
          <w:sz w:val="24"/>
          <w:szCs w:val="24"/>
          <w:lang w:val="ru-RU"/>
        </w:rPr>
        <w:t xml:space="preserve"> </w:t>
      </w:r>
      <w:r w:rsidR="009223D6" w:rsidRPr="00061430">
        <w:rPr>
          <w:rFonts w:ascii="Calibri Light" w:hAnsi="Calibri Light" w:cstheme="majorHAnsi"/>
          <w:sz w:val="24"/>
          <w:szCs w:val="24"/>
          <w:lang w:val="ru-RU"/>
        </w:rPr>
        <w:t>у</w:t>
      </w:r>
      <w:r w:rsidR="009223D6">
        <w:rPr>
          <w:rFonts w:ascii="Calibri Light" w:hAnsi="Calibri Light" w:cstheme="majorHAnsi"/>
          <w:sz w:val="24"/>
          <w:szCs w:val="24"/>
          <w:lang w:val="ru-RU"/>
        </w:rPr>
        <w:t>частия</w:t>
      </w:r>
      <w:r w:rsidR="005B4FD9" w:rsidRPr="00061430">
        <w:rPr>
          <w:rFonts w:ascii="Calibri Light" w:hAnsi="Calibri Light" w:cstheme="majorHAnsi"/>
          <w:sz w:val="24"/>
          <w:szCs w:val="24"/>
          <w:lang w:val="ru-RU"/>
        </w:rPr>
        <w:t>;</w:t>
      </w:r>
    </w:p>
    <w:p w:rsidR="00460BE6" w:rsidRPr="00061430" w:rsidRDefault="00CD07EE" w:rsidP="00CD07EE">
      <w:pPr>
        <w:pStyle w:val="a3"/>
        <w:spacing w:line="276" w:lineRule="auto"/>
        <w:rPr>
          <w:rFonts w:ascii="Calibri Light" w:hAnsi="Calibri Light" w:cstheme="majorHAnsi"/>
          <w:b/>
          <w:lang w:val="ru-RU"/>
        </w:rPr>
      </w:pPr>
      <w:r w:rsidRPr="00061430">
        <w:rPr>
          <w:rFonts w:ascii="Calibri Light" w:hAnsi="Calibri Light" w:cstheme="majorHAnsi"/>
          <w:b/>
          <w:lang w:val="ru-RU"/>
        </w:rPr>
        <w:t>2.5.</w:t>
      </w:r>
      <w:r w:rsidRPr="00061430">
        <w:rPr>
          <w:rFonts w:ascii="Calibri Light" w:hAnsi="Calibri Light" w:cstheme="majorHAnsi"/>
          <w:lang w:val="ru-RU"/>
        </w:rPr>
        <w:t xml:space="preserve"> </w:t>
      </w:r>
      <w:r w:rsidR="005B4FD9" w:rsidRPr="00061430">
        <w:rPr>
          <w:rFonts w:ascii="Calibri Light" w:hAnsi="Calibri Light" w:cstheme="majorHAnsi"/>
          <w:b/>
          <w:lang w:val="ru-RU"/>
        </w:rPr>
        <w:t xml:space="preserve">Министерству юстиции </w:t>
      </w:r>
      <w:r w:rsidR="00061430" w:rsidRPr="00FF015C">
        <w:rPr>
          <w:rFonts w:ascii="Calibri Light" w:hAnsi="Calibri Light" w:cstheme="majorHAnsi"/>
          <w:lang w:val="ru-RU"/>
        </w:rPr>
        <w:t>для</w:t>
      </w:r>
      <w:r w:rsidR="00061430">
        <w:rPr>
          <w:rFonts w:ascii="Calibri Light" w:hAnsi="Calibri Light" w:cstheme="majorHAnsi"/>
          <w:b/>
          <w:lang w:val="ru-RU"/>
        </w:rPr>
        <w:t xml:space="preserve"> </w:t>
      </w:r>
      <w:r w:rsidR="00061430" w:rsidRPr="00FF015C">
        <w:rPr>
          <w:rFonts w:ascii="Calibri Light" w:hAnsi="Calibri Light" w:cstheme="majorHAnsi"/>
          <w:lang w:val="ru-RU"/>
        </w:rPr>
        <w:t xml:space="preserve">принятия к сведению </w:t>
      </w:r>
      <w:r w:rsidR="00460BE6" w:rsidRPr="00061430">
        <w:rPr>
          <w:rFonts w:ascii="Calibri Light" w:eastAsia="Calibri" w:hAnsi="Calibri Light" w:cstheme="majorHAnsi"/>
          <w:lang w:val="ru-RU"/>
        </w:rPr>
        <w:t xml:space="preserve">и рекомендовать осуществить </w:t>
      </w:r>
      <w:r w:rsidR="009223D6">
        <w:rPr>
          <w:rFonts w:ascii="Calibri Light" w:eastAsia="Calibri" w:hAnsi="Calibri Light" w:cstheme="majorHAnsi"/>
          <w:lang w:val="ru-RU"/>
        </w:rPr>
        <w:t>проверки</w:t>
      </w:r>
      <w:r w:rsidR="009223D6" w:rsidRPr="00061430">
        <w:rPr>
          <w:rFonts w:ascii="Calibri Light" w:eastAsia="Calibri" w:hAnsi="Calibri Light" w:cstheme="majorHAnsi"/>
          <w:lang w:val="ru-RU"/>
        </w:rPr>
        <w:t xml:space="preserve"> </w:t>
      </w:r>
      <w:r w:rsidR="00460BE6" w:rsidRPr="00061430">
        <w:rPr>
          <w:rFonts w:ascii="Calibri Light" w:eastAsia="Calibri" w:hAnsi="Calibri Light" w:cstheme="majorHAnsi"/>
          <w:lang w:val="ru-RU"/>
        </w:rPr>
        <w:t xml:space="preserve">для </w:t>
      </w:r>
      <w:r w:rsidR="009223D6">
        <w:rPr>
          <w:rFonts w:ascii="Calibri Light" w:hAnsi="Calibri Light" w:cstheme="majorHAnsi"/>
          <w:lang w:val="ru-RU"/>
        </w:rPr>
        <w:t xml:space="preserve">рассмотрения </w:t>
      </w:r>
      <w:r w:rsidR="00460BE6" w:rsidRPr="00061430">
        <w:rPr>
          <w:rFonts w:ascii="Calibri Light" w:hAnsi="Calibri Light" w:cstheme="majorHAnsi"/>
          <w:lang w:val="ru-RU"/>
        </w:rPr>
        <w:t xml:space="preserve">информации относительно деятельности авторизованных </w:t>
      </w:r>
      <w:r w:rsidR="009223D6">
        <w:rPr>
          <w:rFonts w:ascii="Calibri Light" w:hAnsi="Calibri Light" w:cstheme="majorHAnsi"/>
          <w:lang w:val="ru-RU"/>
        </w:rPr>
        <w:t>управляющих</w:t>
      </w:r>
      <w:r w:rsidR="00460BE6" w:rsidRPr="00061430">
        <w:rPr>
          <w:rFonts w:ascii="Calibri Light" w:hAnsi="Calibri Light" w:cstheme="majorHAnsi"/>
          <w:lang w:val="ru-RU"/>
        </w:rPr>
        <w:t>, изложенной в параграфах №</w:t>
      </w:r>
      <w:r w:rsidR="00460BE6" w:rsidRPr="00061430">
        <w:rPr>
          <w:rFonts w:ascii="Calibri Light" w:hAnsi="Calibri Light" w:cstheme="majorHAnsi"/>
          <w:bCs/>
          <w:lang w:val="ru-RU"/>
        </w:rPr>
        <w:t xml:space="preserve">4.2.6. и №4.2.7. Отчета аудита; </w:t>
      </w:r>
    </w:p>
    <w:p w:rsidR="00A74895" w:rsidRPr="00061430" w:rsidRDefault="00CD07EE" w:rsidP="008F5496">
      <w:pPr>
        <w:pStyle w:val="a3"/>
        <w:spacing w:line="276" w:lineRule="auto"/>
        <w:rPr>
          <w:rFonts w:ascii="Calibri Light" w:hAnsi="Calibri Light" w:cstheme="majorHAnsi"/>
          <w:b/>
          <w:lang w:val="ru-RU"/>
        </w:rPr>
      </w:pPr>
      <w:r w:rsidRPr="00061430">
        <w:rPr>
          <w:rFonts w:ascii="Calibri Light" w:hAnsi="Calibri Light" w:cstheme="majorHAnsi"/>
          <w:b/>
          <w:lang w:val="ru-RU"/>
        </w:rPr>
        <w:t>2.6.</w:t>
      </w:r>
      <w:r w:rsidRPr="00061430">
        <w:rPr>
          <w:rFonts w:ascii="Calibri Light" w:hAnsi="Calibri Light" w:cstheme="majorHAnsi"/>
          <w:lang w:val="ru-RU"/>
        </w:rPr>
        <w:t xml:space="preserve"> </w:t>
      </w:r>
      <w:r w:rsidR="005B4FD9" w:rsidRPr="00061430">
        <w:rPr>
          <w:rFonts w:ascii="Calibri Light" w:hAnsi="Calibri Light" w:cstheme="majorHAnsi"/>
          <w:b/>
          <w:lang w:val="ru-RU"/>
        </w:rPr>
        <w:t xml:space="preserve">Министерству </w:t>
      </w:r>
      <w:r w:rsidR="00460BE6" w:rsidRPr="00061430">
        <w:rPr>
          <w:rFonts w:ascii="Calibri Light" w:hAnsi="Calibri Light" w:cstheme="majorHAnsi"/>
          <w:b/>
          <w:lang w:val="ru-RU"/>
        </w:rPr>
        <w:t xml:space="preserve">финансов </w:t>
      </w:r>
      <w:r w:rsidR="00061430" w:rsidRPr="00FF015C">
        <w:rPr>
          <w:rFonts w:ascii="Calibri Light" w:hAnsi="Calibri Light" w:cstheme="majorHAnsi"/>
          <w:lang w:val="ru-RU"/>
        </w:rPr>
        <w:t>для</w:t>
      </w:r>
      <w:r w:rsidR="00061430">
        <w:rPr>
          <w:rFonts w:ascii="Calibri Light" w:hAnsi="Calibri Light" w:cstheme="majorHAnsi"/>
          <w:b/>
          <w:lang w:val="ru-RU"/>
        </w:rPr>
        <w:t xml:space="preserve"> </w:t>
      </w:r>
      <w:r w:rsidR="00061430" w:rsidRPr="00FF015C">
        <w:rPr>
          <w:rFonts w:ascii="Calibri Light" w:hAnsi="Calibri Light" w:cstheme="majorHAnsi"/>
          <w:lang w:val="ru-RU"/>
        </w:rPr>
        <w:t xml:space="preserve">принятия к сведению </w:t>
      </w:r>
      <w:r w:rsidR="00460BE6" w:rsidRPr="00061430">
        <w:rPr>
          <w:rFonts w:ascii="Calibri Light" w:eastAsia="Calibri" w:hAnsi="Calibri Light" w:cstheme="majorHAnsi"/>
          <w:lang w:val="ru-RU"/>
        </w:rPr>
        <w:t xml:space="preserve">и рекомендовать разработать и ввести в действие специальные нормы относительно порядка ведения учредителем и управляющим предприятием </w:t>
      </w:r>
      <w:r w:rsidR="008F5496" w:rsidRPr="00061430">
        <w:rPr>
          <w:rFonts w:ascii="Calibri Light" w:eastAsia="Calibri" w:hAnsi="Calibri Light" w:cstheme="majorHAnsi"/>
          <w:lang w:val="ru-RU"/>
        </w:rPr>
        <w:t xml:space="preserve">бухгалтерского учета имущества </w:t>
      </w:r>
      <w:r w:rsidR="008F5496" w:rsidRPr="00061430">
        <w:rPr>
          <w:rFonts w:ascii="Calibri Light" w:hAnsi="Calibri Light" w:cstheme="majorHAnsi"/>
          <w:lang w:val="ru-RU"/>
        </w:rPr>
        <w:t xml:space="preserve">публичной собственности публичной сферы, переданного </w:t>
      </w:r>
      <w:r w:rsidR="008F5496" w:rsidRPr="00061430">
        <w:rPr>
          <w:rFonts w:ascii="Calibri Light" w:eastAsia="Calibri" w:hAnsi="Calibri Light" w:cstheme="majorHAnsi"/>
          <w:lang w:val="ru-RU"/>
        </w:rPr>
        <w:t>предприятию в управление;</w:t>
      </w:r>
    </w:p>
    <w:p w:rsidR="008F5496" w:rsidRPr="00061430" w:rsidRDefault="00CD07EE" w:rsidP="00CD07EE">
      <w:pPr>
        <w:pStyle w:val="a3"/>
        <w:spacing w:line="276" w:lineRule="auto"/>
        <w:rPr>
          <w:rFonts w:ascii="Calibri Light" w:hAnsi="Calibri Light" w:cstheme="majorHAnsi"/>
          <w:b/>
          <w:bCs/>
          <w:lang w:val="ru-RU"/>
        </w:rPr>
      </w:pPr>
      <w:r w:rsidRPr="00061430">
        <w:rPr>
          <w:rFonts w:ascii="Calibri Light" w:hAnsi="Calibri Light" w:cstheme="majorHAnsi"/>
          <w:b/>
          <w:bCs/>
          <w:lang w:val="ru-RU"/>
        </w:rPr>
        <w:t xml:space="preserve">2.7. </w:t>
      </w:r>
      <w:r w:rsidR="005B4FD9" w:rsidRPr="00061430">
        <w:rPr>
          <w:rFonts w:ascii="Calibri Light" w:hAnsi="Calibri Light" w:cstheme="majorHAnsi"/>
          <w:b/>
          <w:lang w:val="ru-RU"/>
        </w:rPr>
        <w:t>Министерству</w:t>
      </w:r>
      <w:r w:rsidR="005B4FD9" w:rsidRPr="00061430">
        <w:rPr>
          <w:rFonts w:ascii="Calibri Light" w:hAnsi="Calibri Light" w:cstheme="majorHAnsi"/>
          <w:b/>
          <w:bCs/>
          <w:lang w:val="ru-RU"/>
        </w:rPr>
        <w:t xml:space="preserve"> </w:t>
      </w:r>
      <w:r w:rsidR="008F5496" w:rsidRPr="00061430">
        <w:rPr>
          <w:rFonts w:ascii="Calibri Light" w:hAnsi="Calibri Light" w:cstheme="majorHAnsi"/>
          <w:b/>
          <w:bCs/>
          <w:lang w:val="ru-RU"/>
        </w:rPr>
        <w:t xml:space="preserve">юстиции в сотрудничестве с </w:t>
      </w:r>
      <w:r w:rsidR="008F5496" w:rsidRPr="00061430">
        <w:rPr>
          <w:rFonts w:ascii="Calibri Light" w:hAnsi="Calibri Light" w:cs="Calibri Light"/>
          <w:b/>
          <w:bCs/>
          <w:lang w:val="ru-RU"/>
        </w:rPr>
        <w:t xml:space="preserve">Агентством публичной собственности </w:t>
      </w:r>
      <w:r w:rsidR="008F5496" w:rsidRPr="00061430">
        <w:rPr>
          <w:rFonts w:ascii="Calibri Light" w:eastAsia="Calibri" w:hAnsi="Calibri Light" w:cstheme="majorHAnsi"/>
          <w:lang w:val="ru-RU"/>
        </w:rPr>
        <w:t>рекомендовать разработать</w:t>
      </w:r>
      <w:r w:rsidR="00306A99" w:rsidRPr="00061430">
        <w:rPr>
          <w:rFonts w:ascii="Calibri Light" w:eastAsia="Calibri" w:hAnsi="Calibri Light" w:cstheme="majorHAnsi"/>
          <w:lang w:val="ru-RU"/>
        </w:rPr>
        <w:t xml:space="preserve"> и продвигать изменения в нормативной базе относительно назначения на основании доверенности представителей дебитора в процесс</w:t>
      </w:r>
      <w:r w:rsidR="00A37499">
        <w:rPr>
          <w:rFonts w:ascii="Calibri Light" w:eastAsia="Calibri" w:hAnsi="Calibri Light" w:cstheme="majorHAnsi"/>
          <w:lang w:val="ru-RU"/>
        </w:rPr>
        <w:t>е</w:t>
      </w:r>
      <w:r w:rsidR="00306A99" w:rsidRPr="00061430">
        <w:rPr>
          <w:rFonts w:ascii="Calibri Light" w:eastAsia="Calibri" w:hAnsi="Calibri Light" w:cstheme="majorHAnsi"/>
          <w:lang w:val="ru-RU"/>
        </w:rPr>
        <w:t xml:space="preserve"> несостоятельности </w:t>
      </w:r>
      <w:r w:rsidR="00306A99" w:rsidRPr="00061430">
        <w:rPr>
          <w:rFonts w:ascii="Calibri Light" w:hAnsi="Calibri Light" w:cstheme="majorHAnsi"/>
          <w:lang w:val="ru-RU"/>
        </w:rPr>
        <w:t>государственных предприятий;</w:t>
      </w:r>
    </w:p>
    <w:p w:rsidR="00306A99" w:rsidRPr="00061430" w:rsidRDefault="00CD07EE" w:rsidP="00CD07EE">
      <w:pPr>
        <w:pStyle w:val="a3"/>
        <w:spacing w:line="276" w:lineRule="auto"/>
        <w:rPr>
          <w:rFonts w:ascii="Calibri Light" w:hAnsi="Calibri Light" w:cstheme="majorHAnsi"/>
          <w:bCs/>
          <w:lang w:val="ru-RU"/>
        </w:rPr>
      </w:pPr>
      <w:r w:rsidRPr="00061430">
        <w:rPr>
          <w:rFonts w:ascii="Calibri Light" w:hAnsi="Calibri Light" w:cstheme="majorHAnsi"/>
          <w:b/>
          <w:bCs/>
          <w:lang w:val="ru-RU"/>
        </w:rPr>
        <w:t>2.8</w:t>
      </w:r>
      <w:r w:rsidRPr="00061430">
        <w:rPr>
          <w:rFonts w:ascii="Calibri Light" w:hAnsi="Calibri Light" w:cstheme="majorHAnsi"/>
          <w:bCs/>
          <w:lang w:val="ru-RU"/>
        </w:rPr>
        <w:t xml:space="preserve">. </w:t>
      </w:r>
      <w:r w:rsidR="00306A99" w:rsidRPr="00061430">
        <w:rPr>
          <w:rFonts w:ascii="Calibri Light" w:hAnsi="Calibri Light" w:cstheme="majorHAnsi"/>
          <w:b/>
          <w:lang w:val="ru-RU"/>
        </w:rPr>
        <w:t>Министерству</w:t>
      </w:r>
      <w:r w:rsidR="00306A99" w:rsidRPr="00061430">
        <w:rPr>
          <w:rFonts w:ascii="Calibri Light" w:hAnsi="Calibri Light" w:cstheme="majorHAnsi"/>
          <w:b/>
          <w:bCs/>
          <w:lang w:val="ru-RU"/>
        </w:rPr>
        <w:t xml:space="preserve"> юстиции в сотрудничестве с </w:t>
      </w:r>
      <w:r w:rsidR="00306A99" w:rsidRPr="00061430">
        <w:rPr>
          <w:rFonts w:ascii="Calibri Light" w:hAnsi="Calibri Light" w:cstheme="majorHAnsi"/>
          <w:b/>
          <w:lang w:val="ru-RU"/>
        </w:rPr>
        <w:t>Министерством экономики</w:t>
      </w:r>
      <w:r w:rsidR="00306A99" w:rsidRPr="00061430">
        <w:rPr>
          <w:rFonts w:ascii="Calibri Light" w:eastAsia="Calibri" w:hAnsi="Calibri Light" w:cstheme="majorHAnsi"/>
          <w:lang w:val="ru-RU"/>
        </w:rPr>
        <w:t xml:space="preserve"> рекомендовать принять неотложные меры по разработке и представлению для утверждения</w:t>
      </w:r>
      <w:r w:rsidR="00A42530">
        <w:rPr>
          <w:rFonts w:ascii="Calibri Light" w:eastAsia="Calibri" w:hAnsi="Calibri Light" w:cstheme="majorHAnsi"/>
          <w:lang w:val="ru-RU"/>
        </w:rPr>
        <w:t xml:space="preserve"> </w:t>
      </w:r>
      <w:r w:rsidR="00306A99" w:rsidRPr="00061430">
        <w:rPr>
          <w:rFonts w:ascii="Calibri Light" w:eastAsia="Calibri" w:hAnsi="Calibri Light" w:cstheme="majorHAnsi"/>
          <w:lang w:val="ru-RU"/>
        </w:rPr>
        <w:t xml:space="preserve">Правительству </w:t>
      </w:r>
      <w:r w:rsidR="00A42530">
        <w:rPr>
          <w:rFonts w:ascii="Calibri Light" w:eastAsia="Calibri" w:hAnsi="Calibri Light" w:cstheme="majorHAnsi"/>
          <w:lang w:val="ru-RU"/>
        </w:rPr>
        <w:t>к</w:t>
      </w:r>
      <w:r w:rsidR="00306A99" w:rsidRPr="00061430">
        <w:rPr>
          <w:rFonts w:ascii="Calibri Light" w:eastAsia="Calibri" w:hAnsi="Calibri Light" w:cstheme="majorHAnsi"/>
          <w:lang w:val="ru-RU"/>
        </w:rPr>
        <w:t xml:space="preserve">онцепции </w:t>
      </w:r>
      <w:r w:rsidR="00A42530">
        <w:rPr>
          <w:rFonts w:ascii="Calibri Light" w:eastAsia="Calibri" w:hAnsi="Calibri Light" w:cstheme="majorHAnsi"/>
          <w:lang w:val="ru-RU"/>
        </w:rPr>
        <w:t>р</w:t>
      </w:r>
      <w:r w:rsidR="00306A99" w:rsidRPr="00061430">
        <w:rPr>
          <w:rFonts w:ascii="Calibri Light" w:eastAsia="Calibri" w:hAnsi="Calibri Light" w:cstheme="majorHAnsi"/>
          <w:lang w:val="ru-RU"/>
        </w:rPr>
        <w:t>е</w:t>
      </w:r>
      <w:r w:rsidR="00A42530">
        <w:rPr>
          <w:rFonts w:ascii="Calibri Light" w:eastAsia="Calibri" w:hAnsi="Calibri Light" w:cstheme="majorHAnsi"/>
          <w:lang w:val="ru-RU"/>
        </w:rPr>
        <w:t xml:space="preserve">естра дел о </w:t>
      </w:r>
      <w:r w:rsidR="00306A99" w:rsidRPr="00061430">
        <w:rPr>
          <w:rFonts w:ascii="Calibri Light" w:eastAsia="Calibri" w:hAnsi="Calibri Light" w:cstheme="majorHAnsi"/>
          <w:lang w:val="ru-RU"/>
        </w:rPr>
        <w:t>несостоятельности;</w:t>
      </w:r>
    </w:p>
    <w:p w:rsidR="00306A99" w:rsidRPr="00061430" w:rsidRDefault="00CD07EE" w:rsidP="00CD07EE">
      <w:pPr>
        <w:pStyle w:val="a3"/>
        <w:spacing w:line="276" w:lineRule="auto"/>
        <w:rPr>
          <w:rFonts w:ascii="Calibri Light" w:hAnsi="Calibri Light" w:cstheme="majorHAnsi"/>
          <w:b/>
          <w:lang w:val="ru-RU"/>
        </w:rPr>
      </w:pPr>
      <w:r w:rsidRPr="00061430">
        <w:rPr>
          <w:rFonts w:ascii="Calibri Light" w:hAnsi="Calibri Light" w:cstheme="majorHAnsi"/>
          <w:b/>
          <w:lang w:val="ru-RU"/>
        </w:rPr>
        <w:t xml:space="preserve">2.9. </w:t>
      </w:r>
      <w:r w:rsidR="00306A99" w:rsidRPr="00061430">
        <w:rPr>
          <w:rFonts w:ascii="Calibri Light" w:hAnsi="Calibri Light" w:cstheme="majorHAnsi"/>
          <w:b/>
          <w:lang w:val="ru-RU"/>
        </w:rPr>
        <w:t xml:space="preserve">Министерству экономики </w:t>
      </w:r>
      <w:r w:rsidR="00306A99" w:rsidRPr="00061430">
        <w:rPr>
          <w:rFonts w:ascii="Calibri Light" w:hAnsi="Calibri Light" w:cstheme="majorHAnsi"/>
          <w:b/>
          <w:bCs/>
          <w:lang w:val="ru-RU"/>
        </w:rPr>
        <w:t xml:space="preserve">в сотрудничестве с </w:t>
      </w:r>
      <w:r w:rsidR="00306A99" w:rsidRPr="00061430">
        <w:rPr>
          <w:rFonts w:ascii="Calibri Light" w:hAnsi="Calibri Light" w:cstheme="majorHAnsi"/>
          <w:b/>
          <w:lang w:val="ru-RU"/>
        </w:rPr>
        <w:t xml:space="preserve">Министерством финансов </w:t>
      </w:r>
      <w:r w:rsidR="00306A99" w:rsidRPr="00061430">
        <w:rPr>
          <w:rFonts w:ascii="Calibri Light" w:eastAsia="Calibri" w:hAnsi="Calibri Light" w:cstheme="majorHAnsi"/>
          <w:lang w:val="ru-RU"/>
        </w:rPr>
        <w:t xml:space="preserve">рекомендовать в пределах возложенных полномочий пересмотреть срок действия и определить дату прекращения юридической силы Соглашений-меморандумов, заключенных </w:t>
      </w:r>
      <w:r w:rsidR="002211B4" w:rsidRPr="00061430">
        <w:rPr>
          <w:rFonts w:ascii="Calibri Light" w:eastAsia="Calibri" w:hAnsi="Calibri Light" w:cstheme="majorHAnsi"/>
          <w:lang w:val="ru-RU"/>
        </w:rPr>
        <w:t xml:space="preserve">в </w:t>
      </w:r>
      <w:r w:rsidR="002211B4" w:rsidRPr="00061430">
        <w:rPr>
          <w:rFonts w:ascii="Calibri Light" w:hAnsi="Calibri Light" w:cstheme="majorHAnsi"/>
          <w:lang w:val="ru-RU"/>
        </w:rPr>
        <w:t xml:space="preserve">1999 году </w:t>
      </w:r>
      <w:r w:rsidR="00306A99" w:rsidRPr="00061430">
        <w:rPr>
          <w:rFonts w:ascii="Calibri Light" w:eastAsia="Calibri" w:hAnsi="Calibri Light" w:cstheme="majorHAnsi"/>
          <w:lang w:val="ru-RU"/>
        </w:rPr>
        <w:t xml:space="preserve">между </w:t>
      </w:r>
      <w:r w:rsidR="002211B4" w:rsidRPr="00061430">
        <w:rPr>
          <w:rFonts w:ascii="Calibri Light" w:eastAsia="Calibri" w:hAnsi="Calibri Light" w:cstheme="majorHAnsi"/>
          <w:lang w:val="ru-RU"/>
        </w:rPr>
        <w:t xml:space="preserve">Советом кредиторов и АО </w:t>
      </w:r>
      <w:r w:rsidR="002211B4" w:rsidRPr="00061430">
        <w:rPr>
          <w:rFonts w:ascii="Calibri Light" w:hAnsi="Calibri Light" w:cstheme="majorHAnsi"/>
          <w:lang w:val="ru-RU"/>
        </w:rPr>
        <w:t>„Centrala Electrică de Termoficare №1” и АО „Centrala Electrică de Termoficare №2”;</w:t>
      </w:r>
    </w:p>
    <w:p w:rsidR="002211B4" w:rsidRPr="00061430" w:rsidRDefault="00CD07EE" w:rsidP="00CD07EE">
      <w:pPr>
        <w:pStyle w:val="a3"/>
        <w:spacing w:line="276" w:lineRule="auto"/>
        <w:rPr>
          <w:rFonts w:ascii="Calibri Light" w:eastAsia="Calibri" w:hAnsi="Calibri Light" w:cstheme="majorHAnsi"/>
          <w:lang w:val="ru-RU"/>
        </w:rPr>
      </w:pPr>
      <w:r w:rsidRPr="00061430">
        <w:rPr>
          <w:rFonts w:ascii="Calibri Light" w:hAnsi="Calibri Light" w:cstheme="majorHAnsi"/>
          <w:b/>
          <w:bCs/>
          <w:lang w:val="ru-RU"/>
        </w:rPr>
        <w:t xml:space="preserve">2.10. </w:t>
      </w:r>
      <w:r w:rsidR="002211B4" w:rsidRPr="00061430">
        <w:rPr>
          <w:rFonts w:ascii="Calibri Light" w:hAnsi="Calibri Light" w:cstheme="majorHAnsi"/>
          <w:b/>
          <w:lang w:val="ru-RU"/>
        </w:rPr>
        <w:t>Министерству финансов</w:t>
      </w:r>
      <w:r w:rsidR="00306A99" w:rsidRPr="00061430">
        <w:rPr>
          <w:rFonts w:ascii="Calibri Light" w:hAnsi="Calibri Light" w:cstheme="majorHAnsi"/>
          <w:b/>
          <w:bCs/>
          <w:lang w:val="ru-RU"/>
        </w:rPr>
        <w:t xml:space="preserve"> в сотрудничестве с </w:t>
      </w:r>
      <w:r w:rsidR="00306A99" w:rsidRPr="00061430">
        <w:rPr>
          <w:rFonts w:ascii="Calibri Light" w:hAnsi="Calibri Light" w:cstheme="majorHAnsi"/>
          <w:b/>
          <w:lang w:val="ru-RU"/>
        </w:rPr>
        <w:t>Министерством</w:t>
      </w:r>
      <w:r w:rsidRPr="00061430">
        <w:rPr>
          <w:rFonts w:ascii="Calibri Light" w:hAnsi="Calibri Light" w:cstheme="majorHAnsi"/>
          <w:b/>
          <w:lang w:val="ru-RU"/>
        </w:rPr>
        <w:t xml:space="preserve"> </w:t>
      </w:r>
      <w:r w:rsidR="00306A99" w:rsidRPr="00061430">
        <w:rPr>
          <w:rFonts w:ascii="Calibri Light" w:hAnsi="Calibri Light" w:cstheme="majorHAnsi"/>
          <w:b/>
          <w:lang w:val="ru-RU"/>
        </w:rPr>
        <w:t>экономики</w:t>
      </w:r>
      <w:r w:rsidR="00306A99" w:rsidRPr="00061430">
        <w:rPr>
          <w:rFonts w:ascii="Calibri Light" w:eastAsia="Calibri" w:hAnsi="Calibri Light" w:cstheme="majorHAnsi"/>
          <w:lang w:val="ru-RU"/>
        </w:rPr>
        <w:t xml:space="preserve"> </w:t>
      </w:r>
      <w:r w:rsidR="008F5496" w:rsidRPr="00061430">
        <w:rPr>
          <w:rFonts w:ascii="Calibri Light" w:hAnsi="Calibri Light" w:cstheme="majorHAnsi"/>
          <w:b/>
          <w:lang w:val="ru-RU"/>
        </w:rPr>
        <w:t xml:space="preserve">и </w:t>
      </w:r>
      <w:r w:rsidR="008F5496" w:rsidRPr="00061430">
        <w:rPr>
          <w:rFonts w:ascii="Calibri Light" w:hAnsi="Calibri Light" w:cs="Calibri Light"/>
          <w:b/>
          <w:bCs/>
          <w:lang w:val="ru-RU"/>
        </w:rPr>
        <w:t>Агентством публичной собственности</w:t>
      </w:r>
      <w:r w:rsidRPr="00061430">
        <w:rPr>
          <w:rFonts w:ascii="Calibri Light" w:hAnsi="Calibri Light" w:cstheme="majorHAnsi"/>
          <w:lang w:val="ru-RU"/>
        </w:rPr>
        <w:t xml:space="preserve"> </w:t>
      </w:r>
      <w:r w:rsidR="008F5496" w:rsidRPr="00061430">
        <w:rPr>
          <w:rFonts w:ascii="Calibri Light" w:eastAsia="Calibri" w:hAnsi="Calibri Light" w:cstheme="majorHAnsi"/>
          <w:lang w:val="ru-RU"/>
        </w:rPr>
        <w:t xml:space="preserve">рекомендовать </w:t>
      </w:r>
      <w:r w:rsidR="002211B4" w:rsidRPr="00061430">
        <w:rPr>
          <w:rFonts w:ascii="Calibri Light" w:eastAsia="Calibri" w:hAnsi="Calibri Light" w:cstheme="majorHAnsi"/>
          <w:lang w:val="ru-RU"/>
        </w:rPr>
        <w:t xml:space="preserve">регламентировать порядок применения, учета, отчетности и поступления платежей за использование публичных земельных участков, прилегающих к частным объектам; </w:t>
      </w:r>
    </w:p>
    <w:p w:rsidR="00CD07EE" w:rsidRPr="00061430" w:rsidRDefault="00CD07EE" w:rsidP="002211B4">
      <w:pPr>
        <w:pStyle w:val="a3"/>
        <w:spacing w:line="276" w:lineRule="auto"/>
        <w:rPr>
          <w:rFonts w:ascii="Calibri Light" w:hAnsi="Calibri Light" w:cstheme="majorHAnsi"/>
          <w:b/>
          <w:lang w:val="ru-RU"/>
        </w:rPr>
      </w:pPr>
      <w:r w:rsidRPr="00061430">
        <w:rPr>
          <w:rFonts w:ascii="Calibri Light" w:hAnsi="Calibri Light" w:cstheme="majorHAnsi"/>
          <w:b/>
          <w:lang w:val="ru-RU"/>
        </w:rPr>
        <w:t xml:space="preserve">2.11. </w:t>
      </w:r>
      <w:r w:rsidR="002211B4" w:rsidRPr="00061430">
        <w:rPr>
          <w:rFonts w:ascii="Calibri Light" w:hAnsi="Calibri Light" w:cs="Calibri Light"/>
          <w:b/>
          <w:bCs/>
          <w:lang w:val="ru-RU" w:eastAsia="ru-RU"/>
        </w:rPr>
        <w:t xml:space="preserve">Государственной налоговой службе </w:t>
      </w:r>
      <w:r w:rsidR="00061430" w:rsidRPr="00FF015C">
        <w:rPr>
          <w:rFonts w:ascii="Calibri Light" w:hAnsi="Calibri Light" w:cstheme="majorHAnsi"/>
          <w:lang w:val="ru-RU"/>
        </w:rPr>
        <w:t>для</w:t>
      </w:r>
      <w:r w:rsidR="00061430">
        <w:rPr>
          <w:rFonts w:ascii="Calibri Light" w:hAnsi="Calibri Light" w:cstheme="majorHAnsi"/>
          <w:b/>
          <w:lang w:val="ru-RU"/>
        </w:rPr>
        <w:t xml:space="preserve"> </w:t>
      </w:r>
      <w:r w:rsidR="00061430" w:rsidRPr="00FF015C">
        <w:rPr>
          <w:rFonts w:ascii="Calibri Light" w:hAnsi="Calibri Light" w:cstheme="majorHAnsi"/>
          <w:lang w:val="ru-RU"/>
        </w:rPr>
        <w:t xml:space="preserve">принятия к сведению </w:t>
      </w:r>
      <w:r w:rsidR="002211B4" w:rsidRPr="00061430">
        <w:rPr>
          <w:rFonts w:ascii="Calibri Light" w:eastAsia="Calibri" w:hAnsi="Calibri Light" w:cstheme="majorHAnsi"/>
          <w:lang w:val="ru-RU"/>
        </w:rPr>
        <w:t xml:space="preserve">и рекомендовать возобновить мониторинг соблюдения условий Соглашений-меморандумов, заключенных в </w:t>
      </w:r>
      <w:r w:rsidR="002211B4" w:rsidRPr="00061430">
        <w:rPr>
          <w:rFonts w:ascii="Calibri Light" w:hAnsi="Calibri Light" w:cstheme="majorHAnsi"/>
          <w:lang w:val="ru-RU"/>
        </w:rPr>
        <w:t xml:space="preserve">1999 году </w:t>
      </w:r>
      <w:r w:rsidR="002211B4" w:rsidRPr="00061430">
        <w:rPr>
          <w:rFonts w:ascii="Calibri Light" w:eastAsia="Calibri" w:hAnsi="Calibri Light" w:cstheme="majorHAnsi"/>
          <w:lang w:val="ru-RU"/>
        </w:rPr>
        <w:t xml:space="preserve">между Советом кредиторов и АО </w:t>
      </w:r>
      <w:r w:rsidR="002211B4" w:rsidRPr="00061430">
        <w:rPr>
          <w:rFonts w:ascii="Calibri Light" w:hAnsi="Calibri Light" w:cstheme="majorHAnsi"/>
          <w:lang w:val="ru-RU"/>
        </w:rPr>
        <w:t>„Centrala Electrică de Termoficare №1” и АО „Centrala Electrică de Termoficare №2”;</w:t>
      </w:r>
    </w:p>
    <w:p w:rsidR="002211B4" w:rsidRPr="00061430" w:rsidRDefault="00CD07EE" w:rsidP="00CD07EE">
      <w:pPr>
        <w:pStyle w:val="a3"/>
        <w:spacing w:line="276" w:lineRule="auto"/>
        <w:rPr>
          <w:rFonts w:ascii="Calibri Light" w:hAnsi="Calibri Light" w:cstheme="majorHAnsi"/>
          <w:b/>
          <w:lang w:val="ru-RU"/>
        </w:rPr>
      </w:pPr>
      <w:r w:rsidRPr="00061430">
        <w:rPr>
          <w:rFonts w:ascii="Calibri Light" w:hAnsi="Calibri Light" w:cstheme="majorHAnsi"/>
          <w:b/>
          <w:lang w:val="ru-RU"/>
        </w:rPr>
        <w:t xml:space="preserve">2.12. </w:t>
      </w:r>
      <w:r w:rsidR="006E0273" w:rsidRPr="00061430">
        <w:rPr>
          <w:rFonts w:ascii="Calibri Light" w:hAnsi="Calibri Light" w:cs="Calibri Light"/>
          <w:b/>
          <w:bCs/>
          <w:lang w:val="ru-RU" w:eastAsia="ru-RU"/>
        </w:rPr>
        <w:t>Агентству государственных услуг</w:t>
      </w:r>
      <w:r w:rsidR="006E0273" w:rsidRPr="00061430">
        <w:rPr>
          <w:rFonts w:ascii="Calibri Light" w:hAnsi="Calibri Light" w:cstheme="majorHAnsi"/>
          <w:b/>
          <w:bCs/>
          <w:lang w:val="ru-RU"/>
        </w:rPr>
        <w:t xml:space="preserve"> в сотрудничестве с </w:t>
      </w:r>
      <w:r w:rsidR="006E0273" w:rsidRPr="00061430">
        <w:rPr>
          <w:rFonts w:ascii="Calibri Light" w:hAnsi="Calibri Light" w:cs="Calibri Light"/>
          <w:b/>
          <w:bCs/>
          <w:lang w:val="ru-RU" w:eastAsia="ru-RU"/>
        </w:rPr>
        <w:t xml:space="preserve">Государственной налоговой службой и </w:t>
      </w:r>
      <w:r w:rsidR="006E0273" w:rsidRPr="00061430">
        <w:rPr>
          <w:rFonts w:ascii="Calibri Light" w:hAnsi="Calibri Light" w:cs="Calibri Light"/>
          <w:b/>
          <w:bCs/>
          <w:lang w:val="ru-RU"/>
        </w:rPr>
        <w:t xml:space="preserve">Агентством публичной собственности </w:t>
      </w:r>
      <w:r w:rsidR="006E0273" w:rsidRPr="00061430">
        <w:rPr>
          <w:rFonts w:ascii="Calibri Light" w:eastAsia="Calibri" w:hAnsi="Calibri Light" w:cstheme="majorHAnsi"/>
          <w:lang w:val="ru-RU"/>
        </w:rPr>
        <w:t xml:space="preserve">для </w:t>
      </w:r>
      <w:r w:rsidR="00061430" w:rsidRPr="00FF015C">
        <w:rPr>
          <w:rFonts w:ascii="Calibri Light" w:hAnsi="Calibri Light" w:cstheme="majorHAnsi"/>
          <w:lang w:val="ru-RU"/>
        </w:rPr>
        <w:t xml:space="preserve">принятия к сведению </w:t>
      </w:r>
      <w:r w:rsidR="006E0273" w:rsidRPr="00061430">
        <w:rPr>
          <w:rFonts w:ascii="Calibri Light" w:eastAsia="Calibri" w:hAnsi="Calibri Light" w:cstheme="majorHAnsi"/>
          <w:lang w:val="ru-RU"/>
        </w:rPr>
        <w:t xml:space="preserve">и рекомендовать принять </w:t>
      </w:r>
      <w:r w:rsidR="00A42530">
        <w:rPr>
          <w:rFonts w:ascii="Calibri Light" w:eastAsia="Calibri" w:hAnsi="Calibri Light" w:cstheme="majorHAnsi"/>
          <w:lang w:val="ru-RU"/>
        </w:rPr>
        <w:t>меры</w:t>
      </w:r>
      <w:r w:rsidR="00A42530" w:rsidRPr="00061430">
        <w:rPr>
          <w:rFonts w:ascii="Calibri Light" w:eastAsia="Calibri" w:hAnsi="Calibri Light" w:cstheme="majorHAnsi"/>
          <w:lang w:val="ru-RU"/>
        </w:rPr>
        <w:t xml:space="preserve"> </w:t>
      </w:r>
      <w:r w:rsidR="00A42530">
        <w:rPr>
          <w:rFonts w:ascii="Calibri Light" w:eastAsia="Calibri" w:hAnsi="Calibri Light" w:cstheme="majorHAnsi"/>
          <w:lang w:val="ru-RU"/>
        </w:rPr>
        <w:t xml:space="preserve">по </w:t>
      </w:r>
      <w:r w:rsidR="006E0273" w:rsidRPr="00061430">
        <w:rPr>
          <w:rFonts w:ascii="Calibri Light" w:eastAsia="Calibri" w:hAnsi="Calibri Light" w:cstheme="majorHAnsi"/>
          <w:lang w:val="ru-RU"/>
        </w:rPr>
        <w:t>разработк</w:t>
      </w:r>
      <w:r w:rsidR="00A42530">
        <w:rPr>
          <w:rFonts w:ascii="Calibri Light" w:eastAsia="Calibri" w:hAnsi="Calibri Light" w:cstheme="majorHAnsi"/>
          <w:lang w:val="ru-RU"/>
        </w:rPr>
        <w:t>е</w:t>
      </w:r>
      <w:r w:rsidR="006E0273" w:rsidRPr="00061430">
        <w:rPr>
          <w:rFonts w:ascii="Calibri Light" w:eastAsia="Calibri" w:hAnsi="Calibri Light" w:cstheme="majorHAnsi"/>
          <w:lang w:val="ru-RU"/>
        </w:rPr>
        <w:t xml:space="preserve"> и продвижени</w:t>
      </w:r>
      <w:r w:rsidR="00A42530">
        <w:rPr>
          <w:rFonts w:ascii="Calibri Light" w:eastAsia="Calibri" w:hAnsi="Calibri Light" w:cstheme="majorHAnsi"/>
          <w:lang w:val="ru-RU"/>
        </w:rPr>
        <w:t>ю</w:t>
      </w:r>
      <w:r w:rsidR="006E0273" w:rsidRPr="00061430">
        <w:rPr>
          <w:rFonts w:ascii="Calibri Light" w:eastAsia="Calibri" w:hAnsi="Calibri Light" w:cstheme="majorHAnsi"/>
          <w:lang w:val="ru-RU"/>
        </w:rPr>
        <w:t xml:space="preserve"> изменений в нормативной базе с целью создания специальной процедуры для исключения из </w:t>
      </w:r>
      <w:r w:rsidR="006E0273" w:rsidRPr="00061430">
        <w:rPr>
          <w:rFonts w:ascii="Calibri Light" w:hAnsi="Calibri Light" w:cstheme="majorHAnsi"/>
          <w:lang w:val="ru-RU"/>
        </w:rPr>
        <w:t xml:space="preserve">Государственного регистра правовых единиц государственных предприятий, зарегистрированных без указания налогового кода/исключенных из Налогового регистра или учредитель которых </w:t>
      </w:r>
      <w:r w:rsidR="00A42530">
        <w:rPr>
          <w:rFonts w:ascii="Calibri Light" w:hAnsi="Calibri Light" w:cstheme="majorHAnsi"/>
          <w:lang w:val="ru-RU"/>
        </w:rPr>
        <w:t>не существует</w:t>
      </w:r>
      <w:r w:rsidR="006E0273" w:rsidRPr="00061430">
        <w:rPr>
          <w:rFonts w:ascii="Calibri Light" w:hAnsi="Calibri Light" w:cstheme="majorHAnsi"/>
          <w:lang w:val="ru-RU"/>
        </w:rPr>
        <w:t xml:space="preserve">; </w:t>
      </w:r>
    </w:p>
    <w:p w:rsidR="006E0273" w:rsidRPr="00061430" w:rsidRDefault="00CD07EE" w:rsidP="00CD07EE">
      <w:pPr>
        <w:pStyle w:val="a3"/>
        <w:spacing w:line="276" w:lineRule="auto"/>
        <w:rPr>
          <w:rFonts w:ascii="Calibri Light" w:hAnsi="Calibri Light" w:cstheme="majorHAnsi"/>
          <w:b/>
          <w:lang w:val="ru-RU"/>
        </w:rPr>
      </w:pPr>
      <w:r w:rsidRPr="00061430">
        <w:rPr>
          <w:rFonts w:ascii="Calibri Light" w:hAnsi="Calibri Light" w:cstheme="majorHAnsi"/>
          <w:b/>
          <w:lang w:val="ru-RU"/>
        </w:rPr>
        <w:t>2.13.</w:t>
      </w:r>
      <w:r w:rsidRPr="00061430">
        <w:rPr>
          <w:rFonts w:ascii="Calibri Light" w:hAnsi="Calibri Light" w:cstheme="majorHAnsi"/>
          <w:lang w:val="ru-RU"/>
        </w:rPr>
        <w:t xml:space="preserve"> </w:t>
      </w:r>
      <w:r w:rsidR="008F5496" w:rsidRPr="00061430">
        <w:rPr>
          <w:rFonts w:ascii="Calibri Light" w:hAnsi="Calibri Light" w:cs="Calibri Light"/>
          <w:b/>
          <w:bCs/>
          <w:lang w:val="ru-RU"/>
        </w:rPr>
        <w:t>Агентству публичной собственности</w:t>
      </w:r>
      <w:r w:rsidR="006E0273" w:rsidRPr="00061430">
        <w:rPr>
          <w:rFonts w:ascii="Calibri Light" w:hAnsi="Calibri Light" w:cstheme="majorHAnsi"/>
          <w:b/>
          <w:lang w:val="ru-RU"/>
        </w:rPr>
        <w:t xml:space="preserve"> и </w:t>
      </w:r>
      <w:r w:rsidR="006E0273" w:rsidRPr="00061430">
        <w:rPr>
          <w:rFonts w:ascii="Calibri Light" w:hAnsi="Calibri Light" w:cs="Calibri Light"/>
          <w:b/>
          <w:bCs/>
          <w:lang w:val="ru-RU" w:eastAsia="ru-RU"/>
        </w:rPr>
        <w:t>Агентству государственных услуг</w:t>
      </w:r>
      <w:r w:rsidR="006E0273" w:rsidRPr="00061430">
        <w:rPr>
          <w:rFonts w:ascii="Calibri Light" w:hAnsi="Calibri Light" w:cstheme="majorHAnsi"/>
          <w:b/>
          <w:lang w:val="ru-RU"/>
        </w:rPr>
        <w:t xml:space="preserve"> </w:t>
      </w:r>
      <w:r w:rsidR="001831C2" w:rsidRPr="00061430">
        <w:rPr>
          <w:rFonts w:ascii="Calibri Light" w:hAnsi="Calibri Light" w:cstheme="majorHAnsi"/>
          <w:lang w:val="ru-RU"/>
        </w:rPr>
        <w:t xml:space="preserve">для </w:t>
      </w:r>
      <w:r w:rsidR="00A42530">
        <w:rPr>
          <w:rFonts w:ascii="Calibri Light" w:hAnsi="Calibri Light" w:cstheme="majorHAnsi"/>
          <w:lang w:val="ru-RU"/>
        </w:rPr>
        <w:t>консолидации</w:t>
      </w:r>
      <w:r w:rsidR="00A42530" w:rsidRPr="00061430">
        <w:rPr>
          <w:rFonts w:ascii="Calibri Light" w:hAnsi="Calibri Light" w:cstheme="majorHAnsi"/>
          <w:lang w:val="ru-RU"/>
        </w:rPr>
        <w:t xml:space="preserve"> </w:t>
      </w:r>
      <w:r w:rsidR="001831C2" w:rsidRPr="00061430">
        <w:rPr>
          <w:rFonts w:ascii="Calibri Light" w:hAnsi="Calibri Light" w:cstheme="majorHAnsi"/>
          <w:lang w:val="ru-RU"/>
        </w:rPr>
        <w:t>действий</w:t>
      </w:r>
      <w:r w:rsidR="00A42530">
        <w:rPr>
          <w:rFonts w:ascii="Calibri Light" w:hAnsi="Calibri Light" w:cstheme="majorHAnsi"/>
          <w:lang w:val="ru-RU"/>
        </w:rPr>
        <w:t>, предусмотренных</w:t>
      </w:r>
      <w:r w:rsidR="001831C2" w:rsidRPr="00061430">
        <w:rPr>
          <w:rFonts w:ascii="Calibri Light" w:hAnsi="Calibri Light" w:cstheme="majorHAnsi"/>
          <w:lang w:val="ru-RU"/>
        </w:rPr>
        <w:t xml:space="preserve"> </w:t>
      </w:r>
      <w:r w:rsidR="00A42530">
        <w:rPr>
          <w:rFonts w:ascii="Calibri Light" w:hAnsi="Calibri Light" w:cstheme="majorHAnsi"/>
          <w:lang w:val="ru-RU"/>
        </w:rPr>
        <w:t xml:space="preserve">в </w:t>
      </w:r>
      <w:r w:rsidR="001831C2" w:rsidRPr="00061430">
        <w:rPr>
          <w:rFonts w:ascii="Calibri Light" w:hAnsi="Calibri Light" w:cstheme="majorHAnsi"/>
          <w:lang w:val="ru-RU"/>
        </w:rPr>
        <w:t>Государственной программ</w:t>
      </w:r>
      <w:r w:rsidR="00A42530">
        <w:rPr>
          <w:rFonts w:ascii="Calibri Light" w:hAnsi="Calibri Light" w:cstheme="majorHAnsi"/>
          <w:lang w:val="ru-RU"/>
        </w:rPr>
        <w:t>е</w:t>
      </w:r>
      <w:r w:rsidR="001831C2" w:rsidRPr="00061430">
        <w:rPr>
          <w:rFonts w:ascii="Calibri Light" w:hAnsi="Calibri Light" w:cstheme="majorHAnsi"/>
          <w:lang w:val="ru-RU"/>
        </w:rPr>
        <w:t xml:space="preserve"> по разграничению недвижимого имущества, в том числе земельных участков публичной собственности на 2019–2023 годы и </w:t>
      </w:r>
      <w:r w:rsidR="00A42530">
        <w:rPr>
          <w:rFonts w:ascii="Calibri Light" w:hAnsi="Calibri Light" w:cstheme="majorHAnsi"/>
          <w:lang w:val="ru-RU"/>
        </w:rPr>
        <w:t xml:space="preserve">в </w:t>
      </w:r>
      <w:r w:rsidR="001831C2" w:rsidRPr="00061430">
        <w:rPr>
          <w:rFonts w:ascii="Calibri Light" w:hAnsi="Calibri Light" w:cstheme="majorHAnsi"/>
          <w:lang w:val="ru-RU"/>
        </w:rPr>
        <w:t>Проект</w:t>
      </w:r>
      <w:r w:rsidR="00A42530">
        <w:rPr>
          <w:rFonts w:ascii="Calibri Light" w:hAnsi="Calibri Light" w:cstheme="majorHAnsi"/>
          <w:lang w:val="ru-RU"/>
        </w:rPr>
        <w:t>е</w:t>
      </w:r>
      <w:r w:rsidR="001831C2" w:rsidRPr="00061430">
        <w:rPr>
          <w:rFonts w:ascii="Calibri Light" w:hAnsi="Calibri Light" w:cstheme="majorHAnsi"/>
          <w:lang w:val="ru-RU"/>
        </w:rPr>
        <w:t xml:space="preserve"> по регистрации и земельной оценке, которые осуществляются на основании Соглашения о финансировании между Республикой Молдова и Международной ассоциацией развития, в аспекте реализации их в установленные сроки.</w:t>
      </w:r>
    </w:p>
    <w:p w:rsidR="001831C2" w:rsidRPr="00061430" w:rsidRDefault="00CD07EE" w:rsidP="00CD07EE">
      <w:pPr>
        <w:pStyle w:val="a3"/>
        <w:spacing w:line="276" w:lineRule="auto"/>
        <w:rPr>
          <w:rFonts w:ascii="Calibri Light" w:hAnsi="Calibri Light" w:cs="Calibri Light"/>
          <w:lang w:val="ru-RU" w:eastAsia="ru-RU"/>
        </w:rPr>
      </w:pPr>
      <w:r w:rsidRPr="00061430">
        <w:rPr>
          <w:rFonts w:ascii="Calibri Light" w:hAnsi="Calibri Light" w:cs="Calibri Light"/>
          <w:b/>
          <w:lang w:val="ru-RU" w:eastAsia="ru-RU"/>
        </w:rPr>
        <w:t>3.</w:t>
      </w:r>
      <w:r w:rsidRPr="00061430">
        <w:rPr>
          <w:rFonts w:ascii="Calibri Light" w:hAnsi="Calibri Light" w:cs="Calibri Light"/>
          <w:lang w:val="ru-RU" w:eastAsia="ru-RU"/>
        </w:rPr>
        <w:t xml:space="preserve"> </w:t>
      </w:r>
      <w:r w:rsidR="001831C2" w:rsidRPr="00061430">
        <w:rPr>
          <w:rFonts w:ascii="Calibri Light" w:hAnsi="Calibri Light" w:cs="Calibri Light"/>
          <w:lang w:val="ru-RU" w:eastAsia="ru-RU"/>
        </w:rPr>
        <w:t>Настоящим Постановлением исключить из режима мониторинга следующие внедренные рекомендации и те, которые потеряли актуальность, ранее утвержденные Постановлениями Счетной палаты:</w:t>
      </w:r>
    </w:p>
    <w:p w:rsidR="001831C2" w:rsidRPr="00061430" w:rsidRDefault="00CD07EE" w:rsidP="00CD07EE">
      <w:pPr>
        <w:pStyle w:val="ab"/>
        <w:spacing w:after="0" w:line="259" w:lineRule="auto"/>
        <w:ind w:left="0" w:firstLine="567"/>
        <w:contextualSpacing w:val="0"/>
        <w:jc w:val="both"/>
        <w:rPr>
          <w:rFonts w:ascii="Calibri Light" w:hAnsi="Calibri Light" w:cstheme="majorHAnsi"/>
          <w:sz w:val="24"/>
          <w:szCs w:val="24"/>
        </w:rPr>
      </w:pPr>
      <w:r w:rsidRPr="00061430">
        <w:rPr>
          <w:rFonts w:ascii="Calibri Light" w:hAnsi="Calibri Light" w:cstheme="majorHAnsi"/>
          <w:b/>
          <w:sz w:val="24"/>
          <w:szCs w:val="24"/>
        </w:rPr>
        <w:t>3.1.</w:t>
      </w:r>
      <w:r w:rsidRPr="00061430">
        <w:rPr>
          <w:rFonts w:ascii="Calibri Light" w:hAnsi="Calibri Light" w:cstheme="majorHAnsi"/>
          <w:sz w:val="24"/>
          <w:szCs w:val="24"/>
        </w:rPr>
        <w:t xml:space="preserve"> </w:t>
      </w:r>
      <w:r w:rsidR="001831C2" w:rsidRPr="00061430">
        <w:rPr>
          <w:rFonts w:ascii="Calibri Light" w:hAnsi="Calibri Light" w:cstheme="majorHAnsi"/>
          <w:sz w:val="24"/>
          <w:szCs w:val="24"/>
        </w:rPr>
        <w:t>рекомендации №</w:t>
      </w:r>
      <w:r w:rsidRPr="00061430">
        <w:rPr>
          <w:rFonts w:ascii="Calibri Light" w:hAnsi="Calibri Light" w:cstheme="majorHAnsi"/>
          <w:sz w:val="24"/>
          <w:szCs w:val="24"/>
        </w:rPr>
        <w:t xml:space="preserve">2.4 </w:t>
      </w:r>
      <w:r w:rsidR="001831C2" w:rsidRPr="00061430">
        <w:rPr>
          <w:rFonts w:ascii="Calibri Light" w:hAnsi="Calibri Light" w:cstheme="majorHAnsi"/>
          <w:sz w:val="24"/>
          <w:szCs w:val="24"/>
        </w:rPr>
        <w:t>и №</w:t>
      </w:r>
      <w:r w:rsidRPr="00061430">
        <w:rPr>
          <w:rFonts w:ascii="Calibri Light" w:hAnsi="Calibri Light" w:cstheme="majorHAnsi"/>
          <w:sz w:val="24"/>
          <w:szCs w:val="24"/>
        </w:rPr>
        <w:t xml:space="preserve">10 </w:t>
      </w:r>
      <w:r w:rsidR="001831C2" w:rsidRPr="00061430">
        <w:rPr>
          <w:rFonts w:ascii="Calibri Light" w:hAnsi="Calibri Light" w:cstheme="majorHAnsi"/>
          <w:sz w:val="24"/>
          <w:szCs w:val="24"/>
        </w:rPr>
        <w:t xml:space="preserve">из Постановления №41 от 29 июля 2020 года по Отчету аудита эффективности „Существующие механизмы обеспечивают </w:t>
      </w:r>
      <w:r w:rsidR="005611C8" w:rsidRPr="00061430">
        <w:rPr>
          <w:rFonts w:ascii="Calibri Light" w:eastAsia="Times New Roman" w:hAnsi="Calibri Light"/>
          <w:bCs/>
          <w:sz w:val="24"/>
          <w:szCs w:val="24"/>
        </w:rPr>
        <w:t>эффективное управление сельскохозяйственными землями, находящимися в публичной собственности?”</w:t>
      </w:r>
    </w:p>
    <w:p w:rsidR="005611C8" w:rsidRPr="00061430" w:rsidRDefault="00CD07EE" w:rsidP="00CD07EE">
      <w:pPr>
        <w:pStyle w:val="ab"/>
        <w:spacing w:after="0" w:line="259" w:lineRule="auto"/>
        <w:ind w:left="0" w:firstLine="567"/>
        <w:contextualSpacing w:val="0"/>
        <w:jc w:val="both"/>
        <w:rPr>
          <w:rFonts w:ascii="Calibri Light" w:hAnsi="Calibri Light" w:cstheme="majorHAnsi"/>
          <w:sz w:val="24"/>
          <w:szCs w:val="24"/>
        </w:rPr>
      </w:pPr>
      <w:r w:rsidRPr="00061430">
        <w:rPr>
          <w:rFonts w:ascii="Calibri Light" w:hAnsi="Calibri Light" w:cstheme="majorHAnsi"/>
          <w:b/>
          <w:sz w:val="24"/>
          <w:szCs w:val="24"/>
        </w:rPr>
        <w:t>3.2.</w:t>
      </w:r>
      <w:r w:rsidRPr="00061430">
        <w:rPr>
          <w:rFonts w:ascii="Calibri Light" w:hAnsi="Calibri Light" w:cstheme="majorHAnsi"/>
          <w:sz w:val="24"/>
          <w:szCs w:val="24"/>
        </w:rPr>
        <w:t xml:space="preserve"> </w:t>
      </w:r>
      <w:r w:rsidR="001831C2" w:rsidRPr="00061430">
        <w:rPr>
          <w:rFonts w:ascii="Calibri Light" w:hAnsi="Calibri Light" w:cstheme="majorHAnsi"/>
          <w:sz w:val="24"/>
          <w:szCs w:val="24"/>
        </w:rPr>
        <w:t>рекомендаци</w:t>
      </w:r>
      <w:r w:rsidR="005611C8" w:rsidRPr="00061430">
        <w:rPr>
          <w:rFonts w:ascii="Calibri Light" w:hAnsi="Calibri Light" w:cstheme="majorHAnsi"/>
          <w:sz w:val="24"/>
          <w:szCs w:val="24"/>
        </w:rPr>
        <w:t>ю</w:t>
      </w:r>
      <w:r w:rsidR="001831C2" w:rsidRPr="00061430">
        <w:rPr>
          <w:rFonts w:ascii="Calibri Light" w:hAnsi="Calibri Light" w:cstheme="majorHAnsi"/>
          <w:sz w:val="24"/>
          <w:szCs w:val="24"/>
        </w:rPr>
        <w:t xml:space="preserve"> </w:t>
      </w:r>
      <w:r w:rsidR="005611C8" w:rsidRPr="00061430">
        <w:rPr>
          <w:rFonts w:ascii="Calibri Light" w:hAnsi="Calibri Light" w:cstheme="majorHAnsi"/>
          <w:sz w:val="24"/>
          <w:szCs w:val="24"/>
        </w:rPr>
        <w:t>№</w:t>
      </w:r>
      <w:r w:rsidRPr="00061430">
        <w:rPr>
          <w:rFonts w:ascii="Calibri Light" w:hAnsi="Calibri Light" w:cstheme="majorHAnsi"/>
          <w:sz w:val="24"/>
          <w:szCs w:val="24"/>
        </w:rPr>
        <w:t xml:space="preserve">2.3 </w:t>
      </w:r>
      <w:r w:rsidR="005611C8" w:rsidRPr="00061430">
        <w:rPr>
          <w:rFonts w:ascii="Calibri Light" w:hAnsi="Calibri Light" w:cstheme="majorHAnsi"/>
          <w:sz w:val="24"/>
          <w:szCs w:val="24"/>
        </w:rPr>
        <w:t>из Постановления №</w:t>
      </w:r>
      <w:r w:rsidRPr="00061430">
        <w:rPr>
          <w:rFonts w:ascii="Calibri Light" w:hAnsi="Calibri Light" w:cstheme="majorHAnsi"/>
          <w:sz w:val="24"/>
          <w:szCs w:val="24"/>
        </w:rPr>
        <w:t xml:space="preserve">3 </w:t>
      </w:r>
      <w:r w:rsidR="005611C8" w:rsidRPr="00061430">
        <w:rPr>
          <w:rFonts w:ascii="Calibri Light" w:hAnsi="Calibri Light" w:cstheme="majorHAnsi"/>
          <w:sz w:val="24"/>
          <w:szCs w:val="24"/>
        </w:rPr>
        <w:t xml:space="preserve">от </w:t>
      </w:r>
      <w:r w:rsidRPr="00061430">
        <w:rPr>
          <w:rFonts w:ascii="Calibri Light" w:hAnsi="Calibri Light" w:cstheme="majorHAnsi"/>
          <w:sz w:val="24"/>
          <w:szCs w:val="24"/>
        </w:rPr>
        <w:t xml:space="preserve">29 </w:t>
      </w:r>
      <w:r w:rsidR="005611C8" w:rsidRPr="00061430">
        <w:rPr>
          <w:rFonts w:ascii="Calibri Light" w:hAnsi="Calibri Light" w:cstheme="majorHAnsi"/>
          <w:sz w:val="24"/>
          <w:szCs w:val="24"/>
        </w:rPr>
        <w:t xml:space="preserve">января </w:t>
      </w:r>
      <w:r w:rsidRPr="00061430">
        <w:rPr>
          <w:rFonts w:ascii="Calibri Light" w:hAnsi="Calibri Light" w:cstheme="majorHAnsi"/>
          <w:sz w:val="24"/>
          <w:szCs w:val="24"/>
        </w:rPr>
        <w:t>2020</w:t>
      </w:r>
      <w:r w:rsidR="005611C8" w:rsidRPr="00061430">
        <w:rPr>
          <w:rFonts w:ascii="Calibri Light" w:hAnsi="Calibri Light" w:cstheme="majorHAnsi"/>
          <w:sz w:val="24"/>
          <w:szCs w:val="24"/>
        </w:rPr>
        <w:t xml:space="preserve"> года по Отчету аудита эффективности деятельности государственных предприятий, учредитель которых в 2015-2018 годах было Агентство „Apele Moldovei”;</w:t>
      </w:r>
    </w:p>
    <w:p w:rsidR="00265DA5" w:rsidRPr="00061430" w:rsidRDefault="00CD07EE" w:rsidP="00CD07EE">
      <w:pPr>
        <w:pStyle w:val="ab"/>
        <w:spacing w:after="0" w:line="259" w:lineRule="auto"/>
        <w:ind w:left="0" w:firstLine="567"/>
        <w:contextualSpacing w:val="0"/>
        <w:jc w:val="both"/>
        <w:rPr>
          <w:rFonts w:ascii="Calibri Light" w:hAnsi="Calibri Light" w:cstheme="majorHAnsi"/>
          <w:sz w:val="24"/>
          <w:szCs w:val="24"/>
        </w:rPr>
      </w:pPr>
      <w:r w:rsidRPr="00061430">
        <w:rPr>
          <w:rFonts w:ascii="Calibri Light" w:hAnsi="Calibri Light" w:cstheme="majorHAnsi"/>
          <w:b/>
          <w:sz w:val="24"/>
          <w:szCs w:val="24"/>
        </w:rPr>
        <w:t>3.3.</w:t>
      </w:r>
      <w:r w:rsidRPr="00061430">
        <w:rPr>
          <w:rFonts w:ascii="Calibri Light" w:hAnsi="Calibri Light" w:cstheme="majorHAnsi"/>
          <w:sz w:val="24"/>
          <w:szCs w:val="24"/>
        </w:rPr>
        <w:t xml:space="preserve"> </w:t>
      </w:r>
      <w:r w:rsidR="001831C2" w:rsidRPr="00061430">
        <w:rPr>
          <w:rFonts w:ascii="Calibri Light" w:hAnsi="Calibri Light" w:cstheme="majorHAnsi"/>
          <w:sz w:val="24"/>
          <w:szCs w:val="24"/>
        </w:rPr>
        <w:t>рекомендации</w:t>
      </w:r>
      <w:r w:rsidR="005611C8" w:rsidRPr="00061430">
        <w:rPr>
          <w:rFonts w:ascii="Calibri Light" w:hAnsi="Calibri Light" w:cstheme="majorHAnsi"/>
          <w:sz w:val="24"/>
          <w:szCs w:val="24"/>
        </w:rPr>
        <w:t xml:space="preserve"> №</w:t>
      </w:r>
      <w:r w:rsidRPr="00061430">
        <w:rPr>
          <w:rFonts w:ascii="Calibri Light" w:hAnsi="Calibri Light" w:cstheme="majorHAnsi"/>
          <w:sz w:val="24"/>
          <w:szCs w:val="24"/>
        </w:rPr>
        <w:t xml:space="preserve">1, </w:t>
      </w:r>
      <w:r w:rsidR="005611C8" w:rsidRPr="00061430">
        <w:rPr>
          <w:rFonts w:ascii="Calibri Light" w:hAnsi="Calibri Light" w:cstheme="majorHAnsi"/>
          <w:sz w:val="24"/>
          <w:szCs w:val="24"/>
        </w:rPr>
        <w:t>№</w:t>
      </w:r>
      <w:r w:rsidRPr="00061430">
        <w:rPr>
          <w:rFonts w:ascii="Calibri Light" w:hAnsi="Calibri Light" w:cstheme="majorHAnsi"/>
          <w:sz w:val="24"/>
          <w:szCs w:val="24"/>
        </w:rPr>
        <w:t xml:space="preserve">3 </w:t>
      </w:r>
      <w:r w:rsidR="005611C8" w:rsidRPr="00061430">
        <w:rPr>
          <w:rFonts w:ascii="Calibri Light" w:hAnsi="Calibri Light" w:cstheme="majorHAnsi"/>
          <w:sz w:val="24"/>
          <w:szCs w:val="24"/>
        </w:rPr>
        <w:t>и №</w:t>
      </w:r>
      <w:r w:rsidRPr="00061430">
        <w:rPr>
          <w:rFonts w:ascii="Calibri Light" w:hAnsi="Calibri Light" w:cstheme="majorHAnsi"/>
          <w:sz w:val="24"/>
          <w:szCs w:val="24"/>
        </w:rPr>
        <w:t xml:space="preserve">5 </w:t>
      </w:r>
      <w:r w:rsidR="005611C8" w:rsidRPr="00061430">
        <w:rPr>
          <w:rFonts w:ascii="Calibri Light" w:hAnsi="Calibri Light" w:cstheme="majorHAnsi"/>
          <w:sz w:val="24"/>
          <w:szCs w:val="24"/>
        </w:rPr>
        <w:t>из Постановления №</w:t>
      </w:r>
      <w:r w:rsidRPr="00061430">
        <w:rPr>
          <w:rFonts w:ascii="Calibri Light" w:hAnsi="Calibri Light" w:cstheme="majorHAnsi"/>
          <w:sz w:val="24"/>
          <w:szCs w:val="24"/>
        </w:rPr>
        <w:t xml:space="preserve">1 </w:t>
      </w:r>
      <w:r w:rsidR="005611C8" w:rsidRPr="00061430">
        <w:rPr>
          <w:rFonts w:ascii="Calibri Light" w:hAnsi="Calibri Light" w:cstheme="majorHAnsi"/>
          <w:sz w:val="24"/>
          <w:szCs w:val="24"/>
        </w:rPr>
        <w:t>от</w:t>
      </w:r>
      <w:r w:rsidRPr="00061430">
        <w:rPr>
          <w:rFonts w:ascii="Calibri Light" w:hAnsi="Calibri Light" w:cstheme="majorHAnsi"/>
          <w:sz w:val="24"/>
          <w:szCs w:val="24"/>
        </w:rPr>
        <w:t xml:space="preserve"> 24 </w:t>
      </w:r>
      <w:r w:rsidR="00265DA5" w:rsidRPr="00061430">
        <w:rPr>
          <w:rFonts w:ascii="Calibri Light" w:hAnsi="Calibri Light" w:cstheme="majorHAnsi"/>
          <w:sz w:val="24"/>
          <w:szCs w:val="24"/>
        </w:rPr>
        <w:t xml:space="preserve">января </w:t>
      </w:r>
      <w:r w:rsidRPr="00061430">
        <w:rPr>
          <w:rFonts w:ascii="Calibri Light" w:hAnsi="Calibri Light" w:cstheme="majorHAnsi"/>
          <w:sz w:val="24"/>
          <w:szCs w:val="24"/>
        </w:rPr>
        <w:t xml:space="preserve">2020 </w:t>
      </w:r>
      <w:r w:rsidR="00265DA5" w:rsidRPr="00061430">
        <w:rPr>
          <w:rFonts w:ascii="Calibri Light" w:hAnsi="Calibri Light" w:cstheme="majorHAnsi"/>
          <w:sz w:val="24"/>
          <w:szCs w:val="24"/>
        </w:rPr>
        <w:t>года по Отчету аудита соответствия заключения и исполнения положений Договора частно-государственного партнерства для концессии активов ГП „Международный аэропорт Кишинэу”;</w:t>
      </w:r>
    </w:p>
    <w:p w:rsidR="00265DA5" w:rsidRPr="00061430" w:rsidRDefault="00CD07EE" w:rsidP="00CD07EE">
      <w:pPr>
        <w:pStyle w:val="ab"/>
        <w:spacing w:after="0" w:line="259" w:lineRule="auto"/>
        <w:ind w:left="0" w:firstLine="567"/>
        <w:contextualSpacing w:val="0"/>
        <w:jc w:val="both"/>
        <w:rPr>
          <w:rFonts w:ascii="Calibri Light" w:hAnsi="Calibri Light" w:cstheme="majorHAnsi"/>
          <w:sz w:val="24"/>
          <w:szCs w:val="24"/>
        </w:rPr>
      </w:pPr>
      <w:r w:rsidRPr="00061430">
        <w:rPr>
          <w:rFonts w:ascii="Calibri Light" w:hAnsi="Calibri Light" w:cstheme="majorHAnsi"/>
          <w:b/>
          <w:sz w:val="24"/>
          <w:szCs w:val="24"/>
        </w:rPr>
        <w:t>3.4.</w:t>
      </w:r>
      <w:r w:rsidR="001831C2" w:rsidRPr="00061430">
        <w:rPr>
          <w:rFonts w:ascii="Calibri Light" w:hAnsi="Calibri Light" w:cstheme="majorHAnsi"/>
          <w:sz w:val="24"/>
          <w:szCs w:val="24"/>
        </w:rPr>
        <w:t xml:space="preserve"> рекомендации</w:t>
      </w:r>
      <w:r w:rsidR="005611C8" w:rsidRPr="00061430">
        <w:rPr>
          <w:rFonts w:ascii="Calibri Light" w:hAnsi="Calibri Light" w:cstheme="majorHAnsi"/>
          <w:sz w:val="24"/>
          <w:szCs w:val="24"/>
        </w:rPr>
        <w:t xml:space="preserve"> №</w:t>
      </w:r>
      <w:r w:rsidRPr="00061430">
        <w:rPr>
          <w:rFonts w:ascii="Calibri Light" w:hAnsi="Calibri Light" w:cstheme="majorHAnsi"/>
          <w:sz w:val="24"/>
          <w:szCs w:val="24"/>
        </w:rPr>
        <w:t xml:space="preserve">1, </w:t>
      </w:r>
      <w:r w:rsidR="005611C8" w:rsidRPr="00061430">
        <w:rPr>
          <w:rFonts w:ascii="Calibri Light" w:hAnsi="Calibri Light" w:cstheme="majorHAnsi"/>
          <w:sz w:val="24"/>
          <w:szCs w:val="24"/>
        </w:rPr>
        <w:t>№</w:t>
      </w:r>
      <w:r w:rsidRPr="00061430">
        <w:rPr>
          <w:rFonts w:ascii="Calibri Light" w:hAnsi="Calibri Light" w:cstheme="majorHAnsi"/>
          <w:sz w:val="24"/>
          <w:szCs w:val="24"/>
        </w:rPr>
        <w:t xml:space="preserve">2, </w:t>
      </w:r>
      <w:r w:rsidR="005611C8" w:rsidRPr="00061430">
        <w:rPr>
          <w:rFonts w:ascii="Calibri Light" w:hAnsi="Calibri Light" w:cstheme="majorHAnsi"/>
          <w:sz w:val="24"/>
          <w:szCs w:val="24"/>
        </w:rPr>
        <w:t>№</w:t>
      </w:r>
      <w:r w:rsidRPr="00061430">
        <w:rPr>
          <w:rFonts w:ascii="Calibri Light" w:hAnsi="Calibri Light" w:cstheme="majorHAnsi"/>
          <w:sz w:val="24"/>
          <w:szCs w:val="24"/>
        </w:rPr>
        <w:t xml:space="preserve">3 </w:t>
      </w:r>
      <w:r w:rsidR="005611C8" w:rsidRPr="00061430">
        <w:rPr>
          <w:rFonts w:ascii="Calibri Light" w:hAnsi="Calibri Light" w:cstheme="majorHAnsi"/>
          <w:sz w:val="24"/>
          <w:szCs w:val="24"/>
        </w:rPr>
        <w:t>и №</w:t>
      </w:r>
      <w:r w:rsidRPr="00061430">
        <w:rPr>
          <w:rFonts w:ascii="Calibri Light" w:hAnsi="Calibri Light" w:cstheme="majorHAnsi"/>
          <w:sz w:val="24"/>
          <w:szCs w:val="24"/>
        </w:rPr>
        <w:t xml:space="preserve">4 </w:t>
      </w:r>
      <w:r w:rsidR="005611C8" w:rsidRPr="00061430">
        <w:rPr>
          <w:rFonts w:ascii="Calibri Light" w:hAnsi="Calibri Light" w:cstheme="majorHAnsi"/>
          <w:sz w:val="24"/>
          <w:szCs w:val="24"/>
        </w:rPr>
        <w:t>из Постановления №</w:t>
      </w:r>
      <w:r w:rsidRPr="00061430">
        <w:rPr>
          <w:rFonts w:ascii="Calibri Light" w:hAnsi="Calibri Light" w:cstheme="majorHAnsi"/>
          <w:sz w:val="24"/>
          <w:szCs w:val="24"/>
        </w:rPr>
        <w:t xml:space="preserve">71 </w:t>
      </w:r>
      <w:r w:rsidR="00265DA5" w:rsidRPr="00061430">
        <w:rPr>
          <w:rFonts w:ascii="Calibri Light" w:hAnsi="Calibri Light" w:cstheme="majorHAnsi"/>
          <w:sz w:val="24"/>
          <w:szCs w:val="24"/>
        </w:rPr>
        <w:t xml:space="preserve">от </w:t>
      </w:r>
      <w:r w:rsidRPr="00061430">
        <w:rPr>
          <w:rFonts w:ascii="Calibri Light" w:hAnsi="Calibri Light" w:cstheme="majorHAnsi"/>
          <w:sz w:val="24"/>
          <w:szCs w:val="24"/>
        </w:rPr>
        <w:t xml:space="preserve">29 </w:t>
      </w:r>
      <w:r w:rsidR="00265DA5" w:rsidRPr="00061430">
        <w:rPr>
          <w:rFonts w:ascii="Calibri Light" w:hAnsi="Calibri Light" w:cstheme="majorHAnsi"/>
          <w:sz w:val="24"/>
          <w:szCs w:val="24"/>
        </w:rPr>
        <w:t xml:space="preserve">ноября </w:t>
      </w:r>
      <w:r w:rsidRPr="00061430">
        <w:rPr>
          <w:rFonts w:ascii="Calibri Light" w:hAnsi="Calibri Light" w:cstheme="majorHAnsi"/>
          <w:sz w:val="24"/>
          <w:szCs w:val="24"/>
        </w:rPr>
        <w:t xml:space="preserve">2019 </w:t>
      </w:r>
      <w:r w:rsidR="00265DA5" w:rsidRPr="00061430">
        <w:rPr>
          <w:rFonts w:ascii="Calibri Light" w:hAnsi="Calibri Light" w:cstheme="majorHAnsi"/>
          <w:sz w:val="24"/>
          <w:szCs w:val="24"/>
        </w:rPr>
        <w:t xml:space="preserve">года по Отчету аудита соответствия процесса купли-продажи акций государства, имеющихся в АО „Tutun-CTC”; </w:t>
      </w:r>
    </w:p>
    <w:p w:rsidR="00265DA5" w:rsidRPr="00061430" w:rsidRDefault="00CD07EE" w:rsidP="00CD07EE">
      <w:pPr>
        <w:pStyle w:val="ab"/>
        <w:spacing w:after="0" w:line="259" w:lineRule="auto"/>
        <w:ind w:left="0" w:firstLine="567"/>
        <w:contextualSpacing w:val="0"/>
        <w:jc w:val="both"/>
        <w:rPr>
          <w:rFonts w:ascii="Calibri Light" w:hAnsi="Calibri Light" w:cstheme="majorHAnsi"/>
          <w:sz w:val="24"/>
          <w:szCs w:val="24"/>
        </w:rPr>
      </w:pPr>
      <w:r w:rsidRPr="00061430">
        <w:rPr>
          <w:rFonts w:ascii="Calibri Light" w:hAnsi="Calibri Light" w:cstheme="majorHAnsi"/>
          <w:b/>
          <w:sz w:val="24"/>
          <w:szCs w:val="24"/>
        </w:rPr>
        <w:t>3.5.</w:t>
      </w:r>
      <w:r w:rsidRPr="00061430">
        <w:rPr>
          <w:rFonts w:ascii="Calibri Light" w:hAnsi="Calibri Light" w:cstheme="majorHAnsi"/>
          <w:sz w:val="24"/>
          <w:szCs w:val="24"/>
        </w:rPr>
        <w:t xml:space="preserve"> </w:t>
      </w:r>
      <w:r w:rsidR="001831C2" w:rsidRPr="00061430">
        <w:rPr>
          <w:rFonts w:ascii="Calibri Light" w:hAnsi="Calibri Light" w:cstheme="majorHAnsi"/>
          <w:sz w:val="24"/>
          <w:szCs w:val="24"/>
        </w:rPr>
        <w:t xml:space="preserve">рекомендации </w:t>
      </w:r>
      <w:r w:rsidR="005611C8" w:rsidRPr="00061430">
        <w:rPr>
          <w:rFonts w:ascii="Calibri Light" w:hAnsi="Calibri Light" w:cstheme="majorHAnsi"/>
          <w:sz w:val="24"/>
          <w:szCs w:val="24"/>
        </w:rPr>
        <w:t>№</w:t>
      </w:r>
      <w:r w:rsidRPr="00061430">
        <w:rPr>
          <w:rFonts w:ascii="Calibri Light" w:hAnsi="Calibri Light" w:cstheme="majorHAnsi"/>
          <w:sz w:val="24"/>
          <w:szCs w:val="24"/>
        </w:rPr>
        <w:t xml:space="preserve">2.1 </w:t>
      </w:r>
      <w:r w:rsidR="005611C8" w:rsidRPr="00061430">
        <w:rPr>
          <w:rFonts w:ascii="Calibri Light" w:hAnsi="Calibri Light" w:cstheme="majorHAnsi"/>
          <w:sz w:val="24"/>
          <w:szCs w:val="24"/>
        </w:rPr>
        <w:t>и №</w:t>
      </w:r>
      <w:r w:rsidRPr="00061430">
        <w:rPr>
          <w:rFonts w:ascii="Calibri Light" w:hAnsi="Calibri Light" w:cstheme="majorHAnsi"/>
          <w:sz w:val="24"/>
          <w:szCs w:val="24"/>
        </w:rPr>
        <w:t xml:space="preserve">2.2 </w:t>
      </w:r>
      <w:r w:rsidR="005611C8" w:rsidRPr="00061430">
        <w:rPr>
          <w:rFonts w:ascii="Calibri Light" w:hAnsi="Calibri Light" w:cstheme="majorHAnsi"/>
          <w:sz w:val="24"/>
          <w:szCs w:val="24"/>
        </w:rPr>
        <w:t>из Постановления №</w:t>
      </w:r>
      <w:r w:rsidRPr="00061430">
        <w:rPr>
          <w:rFonts w:ascii="Calibri Light" w:hAnsi="Calibri Light" w:cstheme="majorHAnsi"/>
          <w:sz w:val="24"/>
          <w:szCs w:val="24"/>
        </w:rPr>
        <w:t xml:space="preserve">73 </w:t>
      </w:r>
      <w:r w:rsidR="00265DA5" w:rsidRPr="00061430">
        <w:rPr>
          <w:rFonts w:ascii="Calibri Light" w:hAnsi="Calibri Light" w:cstheme="majorHAnsi"/>
          <w:sz w:val="24"/>
          <w:szCs w:val="24"/>
        </w:rPr>
        <w:t xml:space="preserve">от </w:t>
      </w:r>
      <w:r w:rsidRPr="00061430">
        <w:rPr>
          <w:rFonts w:ascii="Calibri Light" w:hAnsi="Calibri Light" w:cstheme="majorHAnsi"/>
          <w:sz w:val="24"/>
          <w:szCs w:val="24"/>
        </w:rPr>
        <w:t xml:space="preserve">13 </w:t>
      </w:r>
      <w:r w:rsidR="00265DA5" w:rsidRPr="00061430">
        <w:rPr>
          <w:rFonts w:ascii="Calibri Light" w:hAnsi="Calibri Light" w:cstheme="majorHAnsi"/>
          <w:sz w:val="24"/>
          <w:szCs w:val="24"/>
        </w:rPr>
        <w:t xml:space="preserve">декабря </w:t>
      </w:r>
      <w:r w:rsidRPr="00061430">
        <w:rPr>
          <w:rFonts w:ascii="Calibri Light" w:hAnsi="Calibri Light" w:cstheme="majorHAnsi"/>
          <w:sz w:val="24"/>
          <w:szCs w:val="24"/>
        </w:rPr>
        <w:t xml:space="preserve">2019 </w:t>
      </w:r>
      <w:r w:rsidR="00265DA5" w:rsidRPr="00061430">
        <w:rPr>
          <w:rFonts w:ascii="Calibri Light" w:hAnsi="Calibri Light" w:cstheme="majorHAnsi"/>
          <w:sz w:val="24"/>
          <w:szCs w:val="24"/>
        </w:rPr>
        <w:t>года по Отчету аудита соответствия процесса приватизации ГП Воздушной компании „Air Moldova”;</w:t>
      </w:r>
    </w:p>
    <w:p w:rsidR="00265DA5" w:rsidRPr="00061430" w:rsidRDefault="00CD07EE" w:rsidP="00CD07EE">
      <w:pPr>
        <w:pStyle w:val="ab"/>
        <w:spacing w:after="0" w:line="259" w:lineRule="auto"/>
        <w:ind w:left="0" w:firstLine="567"/>
        <w:contextualSpacing w:val="0"/>
        <w:jc w:val="both"/>
        <w:rPr>
          <w:rFonts w:ascii="Calibri Light" w:hAnsi="Calibri Light" w:cstheme="majorHAnsi"/>
          <w:sz w:val="24"/>
          <w:szCs w:val="24"/>
        </w:rPr>
      </w:pPr>
      <w:r w:rsidRPr="00061430">
        <w:rPr>
          <w:rFonts w:ascii="Calibri Light" w:hAnsi="Calibri Light" w:cstheme="majorHAnsi"/>
          <w:b/>
          <w:sz w:val="24"/>
          <w:szCs w:val="24"/>
        </w:rPr>
        <w:t>3.6.</w:t>
      </w:r>
      <w:r w:rsidRPr="00061430">
        <w:rPr>
          <w:rFonts w:ascii="Calibri Light" w:hAnsi="Calibri Light" w:cstheme="majorHAnsi"/>
          <w:sz w:val="24"/>
          <w:szCs w:val="24"/>
        </w:rPr>
        <w:t xml:space="preserve"> </w:t>
      </w:r>
      <w:r w:rsidR="001831C2" w:rsidRPr="00061430">
        <w:rPr>
          <w:rFonts w:ascii="Calibri Light" w:hAnsi="Calibri Light" w:cstheme="majorHAnsi"/>
          <w:sz w:val="24"/>
          <w:szCs w:val="24"/>
        </w:rPr>
        <w:t>рекомендаци</w:t>
      </w:r>
      <w:r w:rsidR="005611C8" w:rsidRPr="00061430">
        <w:rPr>
          <w:rFonts w:ascii="Calibri Light" w:hAnsi="Calibri Light" w:cstheme="majorHAnsi"/>
          <w:sz w:val="24"/>
          <w:szCs w:val="24"/>
        </w:rPr>
        <w:t>ю</w:t>
      </w:r>
      <w:r w:rsidR="001831C2" w:rsidRPr="00061430">
        <w:rPr>
          <w:rFonts w:ascii="Calibri Light" w:hAnsi="Calibri Light" w:cstheme="majorHAnsi"/>
          <w:sz w:val="24"/>
          <w:szCs w:val="24"/>
        </w:rPr>
        <w:t xml:space="preserve"> </w:t>
      </w:r>
      <w:r w:rsidR="005611C8" w:rsidRPr="00061430">
        <w:rPr>
          <w:rFonts w:ascii="Calibri Light" w:hAnsi="Calibri Light" w:cstheme="majorHAnsi"/>
          <w:sz w:val="24"/>
          <w:szCs w:val="24"/>
        </w:rPr>
        <w:t>№</w:t>
      </w:r>
      <w:r w:rsidRPr="00061430">
        <w:rPr>
          <w:rFonts w:ascii="Calibri Light" w:hAnsi="Calibri Light" w:cstheme="majorHAnsi"/>
          <w:sz w:val="24"/>
          <w:szCs w:val="24"/>
        </w:rPr>
        <w:t xml:space="preserve">4 </w:t>
      </w:r>
      <w:r w:rsidR="005611C8" w:rsidRPr="00061430">
        <w:rPr>
          <w:rFonts w:ascii="Calibri Light" w:hAnsi="Calibri Light" w:cstheme="majorHAnsi"/>
          <w:sz w:val="24"/>
          <w:szCs w:val="24"/>
        </w:rPr>
        <w:t>из Постановления №</w:t>
      </w:r>
      <w:r w:rsidRPr="00061430">
        <w:rPr>
          <w:rFonts w:ascii="Calibri Light" w:hAnsi="Calibri Light" w:cstheme="majorHAnsi"/>
          <w:sz w:val="24"/>
          <w:szCs w:val="24"/>
        </w:rPr>
        <w:t xml:space="preserve">69 </w:t>
      </w:r>
      <w:r w:rsidR="005611C8" w:rsidRPr="00061430">
        <w:rPr>
          <w:rFonts w:ascii="Calibri Light" w:hAnsi="Calibri Light" w:cstheme="majorHAnsi"/>
          <w:sz w:val="24"/>
          <w:szCs w:val="24"/>
        </w:rPr>
        <w:t xml:space="preserve">от </w:t>
      </w:r>
      <w:r w:rsidRPr="00061430">
        <w:rPr>
          <w:rFonts w:ascii="Calibri Light" w:hAnsi="Calibri Light" w:cstheme="majorHAnsi"/>
          <w:sz w:val="24"/>
          <w:szCs w:val="24"/>
        </w:rPr>
        <w:t xml:space="preserve">18 </w:t>
      </w:r>
      <w:r w:rsidR="00265DA5" w:rsidRPr="00061430">
        <w:rPr>
          <w:rFonts w:ascii="Calibri Light" w:hAnsi="Calibri Light" w:cstheme="majorHAnsi"/>
          <w:sz w:val="24"/>
          <w:szCs w:val="24"/>
        </w:rPr>
        <w:t xml:space="preserve">декабря </w:t>
      </w:r>
      <w:r w:rsidRPr="00061430">
        <w:rPr>
          <w:rFonts w:ascii="Calibri Light" w:hAnsi="Calibri Light" w:cstheme="majorHAnsi"/>
          <w:sz w:val="24"/>
          <w:szCs w:val="24"/>
        </w:rPr>
        <w:t xml:space="preserve">2020 </w:t>
      </w:r>
      <w:r w:rsidR="00265DA5" w:rsidRPr="00061430">
        <w:rPr>
          <w:rFonts w:ascii="Calibri Light" w:hAnsi="Calibri Light" w:cstheme="majorHAnsi"/>
          <w:sz w:val="24"/>
          <w:szCs w:val="24"/>
        </w:rPr>
        <w:t xml:space="preserve">года по Отчету аудита соответствия </w:t>
      </w:r>
      <w:r w:rsidR="00265DA5" w:rsidRPr="00061430">
        <w:rPr>
          <w:rFonts w:ascii="Calibri Light" w:eastAsia="Times New Roman" w:hAnsi="Calibri Light" w:cs="Calibri Light"/>
          <w:sz w:val="24"/>
          <w:szCs w:val="24"/>
        </w:rPr>
        <w:t>процесса купли-продажи земельных участков из частной сферы государства, прилегающих к объектам недвижимости, находящимся в частной собственности, за 2013-2019 годы</w:t>
      </w:r>
      <w:r w:rsidR="008C1441" w:rsidRPr="00061430">
        <w:rPr>
          <w:rFonts w:ascii="Calibri Light" w:eastAsia="Times New Roman" w:hAnsi="Calibri Light" w:cs="Calibri Light"/>
          <w:sz w:val="24"/>
          <w:szCs w:val="24"/>
        </w:rPr>
        <w:t>;</w:t>
      </w:r>
    </w:p>
    <w:p w:rsidR="008C1441" w:rsidRPr="00061430" w:rsidRDefault="00CD07EE" w:rsidP="00CD07EE">
      <w:pPr>
        <w:pStyle w:val="ab"/>
        <w:spacing w:after="0" w:line="259" w:lineRule="auto"/>
        <w:ind w:left="0" w:firstLine="567"/>
        <w:contextualSpacing w:val="0"/>
        <w:jc w:val="both"/>
        <w:rPr>
          <w:rFonts w:ascii="Calibri Light" w:hAnsi="Calibri Light" w:cstheme="majorHAnsi"/>
          <w:sz w:val="24"/>
          <w:szCs w:val="24"/>
        </w:rPr>
      </w:pPr>
      <w:r w:rsidRPr="00061430">
        <w:rPr>
          <w:rFonts w:ascii="Calibri Light" w:hAnsi="Calibri Light" w:cstheme="majorHAnsi"/>
          <w:b/>
          <w:sz w:val="24"/>
          <w:szCs w:val="24"/>
        </w:rPr>
        <w:t>3.7</w:t>
      </w:r>
      <w:r w:rsidRPr="00061430">
        <w:rPr>
          <w:rFonts w:ascii="Calibri Light" w:hAnsi="Calibri Light" w:cstheme="majorHAnsi"/>
          <w:sz w:val="24"/>
          <w:szCs w:val="24"/>
        </w:rPr>
        <w:t xml:space="preserve">. </w:t>
      </w:r>
      <w:r w:rsidR="001831C2" w:rsidRPr="00061430">
        <w:rPr>
          <w:rFonts w:ascii="Calibri Light" w:hAnsi="Calibri Light" w:cstheme="majorHAnsi"/>
          <w:sz w:val="24"/>
          <w:szCs w:val="24"/>
        </w:rPr>
        <w:t>рекомендаци</w:t>
      </w:r>
      <w:r w:rsidR="005611C8" w:rsidRPr="00061430">
        <w:rPr>
          <w:rFonts w:ascii="Calibri Light" w:hAnsi="Calibri Light" w:cstheme="majorHAnsi"/>
          <w:sz w:val="24"/>
          <w:szCs w:val="24"/>
        </w:rPr>
        <w:t>ю</w:t>
      </w:r>
      <w:r w:rsidR="001831C2" w:rsidRPr="00061430">
        <w:rPr>
          <w:rFonts w:ascii="Calibri Light" w:hAnsi="Calibri Light" w:cstheme="majorHAnsi"/>
          <w:sz w:val="24"/>
          <w:szCs w:val="24"/>
        </w:rPr>
        <w:t xml:space="preserve"> </w:t>
      </w:r>
      <w:r w:rsidR="005611C8" w:rsidRPr="00061430">
        <w:rPr>
          <w:rFonts w:ascii="Calibri Light" w:hAnsi="Calibri Light" w:cstheme="majorHAnsi"/>
          <w:sz w:val="24"/>
          <w:szCs w:val="24"/>
        </w:rPr>
        <w:t>№</w:t>
      </w:r>
      <w:r w:rsidRPr="00061430">
        <w:rPr>
          <w:rFonts w:ascii="Calibri Light" w:hAnsi="Calibri Light" w:cstheme="majorHAnsi"/>
          <w:sz w:val="24"/>
          <w:szCs w:val="24"/>
        </w:rPr>
        <w:t xml:space="preserve">1 </w:t>
      </w:r>
      <w:r w:rsidR="005611C8" w:rsidRPr="00061430">
        <w:rPr>
          <w:rFonts w:ascii="Calibri Light" w:hAnsi="Calibri Light" w:cstheme="majorHAnsi"/>
          <w:sz w:val="24"/>
          <w:szCs w:val="24"/>
        </w:rPr>
        <w:t>из Постановления №</w:t>
      </w:r>
      <w:r w:rsidRPr="00061430">
        <w:rPr>
          <w:rFonts w:ascii="Calibri Light" w:hAnsi="Calibri Light" w:cstheme="majorHAnsi"/>
          <w:sz w:val="24"/>
          <w:szCs w:val="24"/>
        </w:rPr>
        <w:t xml:space="preserve">28 </w:t>
      </w:r>
      <w:r w:rsidR="005611C8" w:rsidRPr="00061430">
        <w:rPr>
          <w:rFonts w:ascii="Calibri Light" w:hAnsi="Calibri Light" w:cstheme="majorHAnsi"/>
          <w:sz w:val="24"/>
          <w:szCs w:val="24"/>
        </w:rPr>
        <w:t xml:space="preserve">от </w:t>
      </w:r>
      <w:r w:rsidRPr="00061430">
        <w:rPr>
          <w:rFonts w:ascii="Calibri Light" w:hAnsi="Calibri Light" w:cstheme="majorHAnsi"/>
          <w:sz w:val="24"/>
          <w:szCs w:val="24"/>
        </w:rPr>
        <w:t xml:space="preserve">24 </w:t>
      </w:r>
      <w:r w:rsidR="008C1441" w:rsidRPr="00061430">
        <w:rPr>
          <w:rFonts w:ascii="Calibri Light" w:hAnsi="Calibri Light" w:cstheme="majorHAnsi"/>
          <w:sz w:val="24"/>
          <w:szCs w:val="24"/>
        </w:rPr>
        <w:t xml:space="preserve">июня </w:t>
      </w:r>
      <w:r w:rsidRPr="00061430">
        <w:rPr>
          <w:rFonts w:ascii="Calibri Light" w:hAnsi="Calibri Light" w:cstheme="majorHAnsi"/>
          <w:sz w:val="24"/>
          <w:szCs w:val="24"/>
        </w:rPr>
        <w:t>2021</w:t>
      </w:r>
      <w:r w:rsidR="008C1441" w:rsidRPr="00061430">
        <w:rPr>
          <w:rFonts w:ascii="Calibri Light" w:hAnsi="Calibri Light" w:cstheme="majorHAnsi"/>
          <w:sz w:val="24"/>
          <w:szCs w:val="24"/>
        </w:rPr>
        <w:t xml:space="preserve"> года</w:t>
      </w:r>
      <w:r w:rsidRPr="00061430">
        <w:rPr>
          <w:rFonts w:ascii="Calibri Light" w:hAnsi="Calibri Light" w:cstheme="majorHAnsi"/>
          <w:sz w:val="24"/>
          <w:szCs w:val="24"/>
        </w:rPr>
        <w:t xml:space="preserve"> </w:t>
      </w:r>
      <w:r w:rsidR="00265DA5" w:rsidRPr="00061430">
        <w:rPr>
          <w:rFonts w:ascii="Calibri Light" w:hAnsi="Calibri Light" w:cstheme="majorHAnsi"/>
          <w:sz w:val="24"/>
          <w:szCs w:val="24"/>
        </w:rPr>
        <w:t xml:space="preserve">по Отчету аудита соответствия </w:t>
      </w:r>
      <w:r w:rsidR="008C1441" w:rsidRPr="00061430">
        <w:rPr>
          <w:rFonts w:ascii="Calibri Light" w:hAnsi="Calibri Light" w:cstheme="majorHAnsi"/>
          <w:sz w:val="24"/>
          <w:szCs w:val="24"/>
        </w:rPr>
        <w:t>приватизации имущества посредством инвестиционных и коммерческих конкурсов в 2013-2019 годах;</w:t>
      </w:r>
    </w:p>
    <w:p w:rsidR="008C1441" w:rsidRPr="00061430" w:rsidRDefault="00CD07EE" w:rsidP="008C1441">
      <w:pPr>
        <w:spacing w:after="0" w:line="276" w:lineRule="auto"/>
        <w:ind w:firstLine="567"/>
        <w:jc w:val="both"/>
        <w:rPr>
          <w:rFonts w:ascii="Calibri Light" w:eastAsia="Times New Roman" w:hAnsi="Calibri Light" w:cs="Times New Roman"/>
          <w:bCs/>
          <w:sz w:val="24"/>
          <w:szCs w:val="24"/>
          <w:lang w:val="ru-RU"/>
        </w:rPr>
      </w:pPr>
      <w:r w:rsidRPr="00061430">
        <w:rPr>
          <w:rFonts w:ascii="Calibri Light" w:hAnsi="Calibri Light" w:cstheme="majorHAnsi"/>
          <w:b/>
          <w:sz w:val="24"/>
          <w:szCs w:val="24"/>
          <w:lang w:val="ru-RU"/>
        </w:rPr>
        <w:t>3.8.</w:t>
      </w:r>
      <w:r w:rsidRPr="00061430">
        <w:rPr>
          <w:rFonts w:ascii="Calibri Light" w:hAnsi="Calibri Light" w:cstheme="majorHAnsi"/>
          <w:sz w:val="24"/>
          <w:szCs w:val="24"/>
          <w:lang w:val="ru-RU"/>
        </w:rPr>
        <w:t xml:space="preserve"> </w:t>
      </w:r>
      <w:r w:rsidR="001831C2" w:rsidRPr="00061430">
        <w:rPr>
          <w:rFonts w:ascii="Calibri Light" w:hAnsi="Calibri Light" w:cstheme="majorHAnsi"/>
          <w:sz w:val="24"/>
          <w:szCs w:val="24"/>
          <w:lang w:val="ru-RU"/>
        </w:rPr>
        <w:t>рекомендаци</w:t>
      </w:r>
      <w:r w:rsidR="005611C8" w:rsidRPr="00061430">
        <w:rPr>
          <w:rFonts w:ascii="Calibri Light" w:hAnsi="Calibri Light" w:cstheme="majorHAnsi"/>
          <w:sz w:val="24"/>
          <w:szCs w:val="24"/>
          <w:lang w:val="ru-RU"/>
        </w:rPr>
        <w:t>ю №</w:t>
      </w:r>
      <w:r w:rsidRPr="00061430">
        <w:rPr>
          <w:rFonts w:ascii="Calibri Light" w:hAnsi="Calibri Light" w:cstheme="majorHAnsi"/>
          <w:sz w:val="24"/>
          <w:szCs w:val="24"/>
          <w:lang w:val="ru-RU"/>
        </w:rPr>
        <w:t xml:space="preserve">2 </w:t>
      </w:r>
      <w:r w:rsidR="005611C8" w:rsidRPr="00061430">
        <w:rPr>
          <w:rFonts w:ascii="Calibri Light" w:hAnsi="Calibri Light" w:cstheme="majorHAnsi"/>
          <w:sz w:val="24"/>
          <w:szCs w:val="24"/>
          <w:lang w:val="ru-RU"/>
        </w:rPr>
        <w:t>из Постановления №</w:t>
      </w:r>
      <w:r w:rsidRPr="00061430">
        <w:rPr>
          <w:rFonts w:ascii="Calibri Light" w:hAnsi="Calibri Light" w:cstheme="majorHAnsi"/>
          <w:sz w:val="24"/>
          <w:szCs w:val="24"/>
          <w:lang w:val="ru-RU"/>
        </w:rPr>
        <w:t xml:space="preserve">49 </w:t>
      </w:r>
      <w:r w:rsidR="008C1441" w:rsidRPr="00061430">
        <w:rPr>
          <w:rFonts w:ascii="Calibri Light" w:hAnsi="Calibri Light" w:cstheme="majorHAnsi"/>
          <w:sz w:val="24"/>
          <w:szCs w:val="24"/>
          <w:lang w:val="ru-RU"/>
        </w:rPr>
        <w:t>от</w:t>
      </w:r>
      <w:r w:rsidRPr="00061430">
        <w:rPr>
          <w:rFonts w:ascii="Calibri Light" w:hAnsi="Calibri Light" w:cstheme="majorHAnsi"/>
          <w:sz w:val="24"/>
          <w:szCs w:val="24"/>
          <w:lang w:val="ru-RU"/>
        </w:rPr>
        <w:t xml:space="preserve"> 2 </w:t>
      </w:r>
      <w:r w:rsidR="008C1441" w:rsidRPr="00061430">
        <w:rPr>
          <w:rFonts w:ascii="Calibri Light" w:hAnsi="Calibri Light" w:cstheme="majorHAnsi"/>
          <w:sz w:val="24"/>
          <w:szCs w:val="24"/>
          <w:lang w:val="ru-RU"/>
        </w:rPr>
        <w:t xml:space="preserve">августа </w:t>
      </w:r>
      <w:r w:rsidRPr="00061430">
        <w:rPr>
          <w:rFonts w:ascii="Calibri Light" w:hAnsi="Calibri Light" w:cstheme="majorHAnsi"/>
          <w:sz w:val="24"/>
          <w:szCs w:val="24"/>
          <w:lang w:val="ru-RU"/>
        </w:rPr>
        <w:t xml:space="preserve">2021 </w:t>
      </w:r>
      <w:r w:rsidR="008C1441" w:rsidRPr="00061430">
        <w:rPr>
          <w:rFonts w:ascii="Calibri Light" w:hAnsi="Calibri Light" w:cstheme="majorHAnsi"/>
          <w:sz w:val="24"/>
          <w:szCs w:val="24"/>
          <w:lang w:val="ru-RU"/>
        </w:rPr>
        <w:t xml:space="preserve">года </w:t>
      </w:r>
      <w:r w:rsidR="00265DA5" w:rsidRPr="00061430">
        <w:rPr>
          <w:rFonts w:ascii="Calibri Light" w:hAnsi="Calibri Light" w:cstheme="majorHAnsi"/>
          <w:sz w:val="24"/>
          <w:szCs w:val="24"/>
          <w:lang w:val="ru-RU"/>
        </w:rPr>
        <w:t>по Отчету аудита соответствия</w:t>
      </w:r>
      <w:r w:rsidR="008C1441" w:rsidRPr="00061430">
        <w:rPr>
          <w:rFonts w:ascii="Calibri Light" w:hAnsi="Calibri Light" w:cstheme="majorHAnsi"/>
          <w:sz w:val="24"/>
          <w:szCs w:val="24"/>
          <w:lang w:val="ru-RU"/>
        </w:rPr>
        <w:t xml:space="preserve"> </w:t>
      </w:r>
      <w:r w:rsidR="008C1441" w:rsidRPr="00061430">
        <w:rPr>
          <w:rFonts w:ascii="Calibri Light" w:eastAsia="Times New Roman" w:hAnsi="Calibri Light" w:cs="Times New Roman"/>
          <w:bCs/>
          <w:sz w:val="24"/>
          <w:szCs w:val="24"/>
          <w:lang w:val="ru-RU"/>
        </w:rPr>
        <w:t xml:space="preserve">приватизации имущества в период </w:t>
      </w:r>
      <w:r w:rsidR="008C1441" w:rsidRPr="00061430">
        <w:rPr>
          <w:rFonts w:ascii="Calibri Light" w:hAnsi="Calibri Light"/>
          <w:sz w:val="24"/>
          <w:szCs w:val="24"/>
          <w:lang w:val="ru-RU"/>
        </w:rPr>
        <w:t>2013-2019 годов;</w:t>
      </w:r>
    </w:p>
    <w:p w:rsidR="006E0273" w:rsidRPr="00061430" w:rsidRDefault="00CD07EE" w:rsidP="008C1441">
      <w:pPr>
        <w:pStyle w:val="ab"/>
        <w:spacing w:after="0" w:line="259" w:lineRule="auto"/>
        <w:ind w:left="0" w:firstLine="567"/>
        <w:contextualSpacing w:val="0"/>
        <w:jc w:val="both"/>
        <w:rPr>
          <w:rFonts w:ascii="Calibri Light" w:hAnsi="Calibri Light" w:cstheme="majorHAnsi"/>
          <w:sz w:val="24"/>
          <w:szCs w:val="24"/>
        </w:rPr>
      </w:pPr>
      <w:r w:rsidRPr="00061430">
        <w:rPr>
          <w:rFonts w:ascii="Calibri Light" w:hAnsi="Calibri Light" w:cstheme="majorHAnsi"/>
          <w:b/>
          <w:sz w:val="24"/>
          <w:szCs w:val="24"/>
        </w:rPr>
        <w:t>3.9.</w:t>
      </w:r>
      <w:r w:rsidRPr="00061430">
        <w:rPr>
          <w:rFonts w:ascii="Calibri Light" w:hAnsi="Calibri Light" w:cstheme="majorHAnsi"/>
          <w:sz w:val="24"/>
          <w:szCs w:val="24"/>
        </w:rPr>
        <w:t xml:space="preserve"> </w:t>
      </w:r>
      <w:r w:rsidR="001831C2" w:rsidRPr="00061430">
        <w:rPr>
          <w:rFonts w:ascii="Calibri Light" w:hAnsi="Calibri Light" w:cstheme="majorHAnsi"/>
          <w:sz w:val="24"/>
          <w:szCs w:val="24"/>
        </w:rPr>
        <w:t xml:space="preserve">рекомендации </w:t>
      </w:r>
      <w:r w:rsidR="005611C8" w:rsidRPr="00061430">
        <w:rPr>
          <w:rFonts w:ascii="Calibri Light" w:hAnsi="Calibri Light" w:cstheme="majorHAnsi"/>
          <w:sz w:val="24"/>
          <w:szCs w:val="24"/>
        </w:rPr>
        <w:t>№</w:t>
      </w:r>
      <w:r w:rsidRPr="00061430">
        <w:rPr>
          <w:rFonts w:ascii="Calibri Light" w:hAnsi="Calibri Light" w:cstheme="majorHAnsi"/>
          <w:sz w:val="24"/>
          <w:szCs w:val="24"/>
        </w:rPr>
        <w:t xml:space="preserve">1.1. </w:t>
      </w:r>
      <w:r w:rsidR="005611C8" w:rsidRPr="00061430">
        <w:rPr>
          <w:rFonts w:ascii="Calibri Light" w:hAnsi="Calibri Light" w:cstheme="majorHAnsi"/>
          <w:sz w:val="24"/>
          <w:szCs w:val="24"/>
        </w:rPr>
        <w:t>и</w:t>
      </w:r>
      <w:r w:rsidRPr="00061430">
        <w:rPr>
          <w:rFonts w:ascii="Calibri Light" w:hAnsi="Calibri Light" w:cstheme="majorHAnsi"/>
          <w:sz w:val="24"/>
          <w:szCs w:val="24"/>
        </w:rPr>
        <w:t xml:space="preserve"> </w:t>
      </w:r>
      <w:r w:rsidR="005611C8" w:rsidRPr="00061430">
        <w:rPr>
          <w:rFonts w:ascii="Calibri Light" w:hAnsi="Calibri Light" w:cstheme="majorHAnsi"/>
          <w:sz w:val="24"/>
          <w:szCs w:val="24"/>
        </w:rPr>
        <w:t>№</w:t>
      </w:r>
      <w:r w:rsidRPr="00061430">
        <w:rPr>
          <w:rFonts w:ascii="Calibri Light" w:hAnsi="Calibri Light" w:cstheme="majorHAnsi"/>
          <w:sz w:val="24"/>
          <w:szCs w:val="24"/>
        </w:rPr>
        <w:t xml:space="preserve">1.2. </w:t>
      </w:r>
      <w:r w:rsidR="005611C8" w:rsidRPr="00061430">
        <w:rPr>
          <w:rFonts w:ascii="Calibri Light" w:hAnsi="Calibri Light" w:cstheme="majorHAnsi"/>
          <w:sz w:val="24"/>
          <w:szCs w:val="24"/>
        </w:rPr>
        <w:t>из Постановления №</w:t>
      </w:r>
      <w:r w:rsidRPr="00061430">
        <w:rPr>
          <w:rFonts w:ascii="Calibri Light" w:hAnsi="Calibri Light" w:cstheme="majorHAnsi"/>
          <w:sz w:val="24"/>
          <w:szCs w:val="24"/>
        </w:rPr>
        <w:t xml:space="preserve">78 </w:t>
      </w:r>
      <w:r w:rsidR="005611C8" w:rsidRPr="00061430">
        <w:rPr>
          <w:rFonts w:ascii="Calibri Light" w:hAnsi="Calibri Light" w:cstheme="majorHAnsi"/>
          <w:sz w:val="24"/>
          <w:szCs w:val="24"/>
        </w:rPr>
        <w:t xml:space="preserve">от </w:t>
      </w:r>
      <w:r w:rsidRPr="00061430">
        <w:rPr>
          <w:rFonts w:ascii="Calibri Light" w:hAnsi="Calibri Light" w:cstheme="majorHAnsi"/>
          <w:sz w:val="24"/>
          <w:szCs w:val="24"/>
        </w:rPr>
        <w:t xml:space="preserve">24 </w:t>
      </w:r>
      <w:r w:rsidR="00265DA5" w:rsidRPr="00061430">
        <w:rPr>
          <w:rFonts w:ascii="Calibri Light" w:hAnsi="Calibri Light" w:cstheme="majorHAnsi"/>
          <w:sz w:val="24"/>
          <w:szCs w:val="24"/>
        </w:rPr>
        <w:t xml:space="preserve">декабря </w:t>
      </w:r>
      <w:r w:rsidRPr="00061430">
        <w:rPr>
          <w:rFonts w:ascii="Calibri Light" w:hAnsi="Calibri Light" w:cstheme="majorHAnsi"/>
          <w:sz w:val="24"/>
          <w:szCs w:val="24"/>
        </w:rPr>
        <w:t xml:space="preserve">2020 </w:t>
      </w:r>
      <w:r w:rsidR="00265DA5" w:rsidRPr="00061430">
        <w:rPr>
          <w:rFonts w:ascii="Calibri Light" w:hAnsi="Calibri Light" w:cstheme="majorHAnsi"/>
          <w:sz w:val="24"/>
          <w:szCs w:val="24"/>
        </w:rPr>
        <w:t>года по Отчету аудита соответствия приватизации нежилых помещений</w:t>
      </w:r>
      <w:r w:rsidRPr="00061430">
        <w:rPr>
          <w:rFonts w:ascii="Calibri Light" w:hAnsi="Calibri Light" w:cstheme="majorHAnsi"/>
          <w:sz w:val="24"/>
          <w:szCs w:val="24"/>
        </w:rPr>
        <w:t>.</w:t>
      </w:r>
    </w:p>
    <w:p w:rsidR="008C1441" w:rsidRPr="00061430" w:rsidRDefault="00CD07EE" w:rsidP="00CD07EE">
      <w:pPr>
        <w:pStyle w:val="a3"/>
        <w:spacing w:line="276" w:lineRule="auto"/>
        <w:rPr>
          <w:rFonts w:ascii="Calibri Light" w:hAnsi="Calibri Light" w:cstheme="majorHAnsi"/>
          <w:lang w:val="ru-RU"/>
        </w:rPr>
      </w:pPr>
      <w:r w:rsidRPr="00061430">
        <w:rPr>
          <w:rFonts w:ascii="Calibri Light" w:hAnsi="Calibri Light" w:cstheme="majorHAnsi"/>
          <w:b/>
          <w:lang w:val="ru-RU"/>
        </w:rPr>
        <w:t xml:space="preserve">4. </w:t>
      </w:r>
      <w:r w:rsidR="008C1441" w:rsidRPr="00061430">
        <w:rPr>
          <w:rFonts w:ascii="Calibri Light" w:hAnsi="Calibri Light" w:cstheme="majorHAnsi"/>
          <w:lang w:val="ru-RU"/>
        </w:rPr>
        <w:t>Учитывая повторение неисполненных и частично исполненных рекомендаций и переформулирование одной рекомендации исключить из режима мониторинга рекомендации, указанные в п.20 и п.21 раздела VI Отчета аудита.</w:t>
      </w:r>
    </w:p>
    <w:p w:rsidR="00061430" w:rsidRPr="00061430" w:rsidRDefault="00CD07EE" w:rsidP="00061430">
      <w:pPr>
        <w:spacing w:after="0" w:line="276" w:lineRule="auto"/>
        <w:ind w:right="50" w:firstLine="567"/>
        <w:jc w:val="both"/>
        <w:rPr>
          <w:rFonts w:ascii="Calibri Light" w:hAnsi="Calibri Light" w:cstheme="majorHAnsi"/>
          <w:sz w:val="24"/>
          <w:szCs w:val="24"/>
          <w:lang w:val="ru-RU"/>
        </w:rPr>
      </w:pPr>
      <w:r w:rsidRPr="00061430">
        <w:rPr>
          <w:rFonts w:ascii="Calibri Light" w:hAnsi="Calibri Light" w:cstheme="majorHAnsi"/>
          <w:b/>
          <w:sz w:val="24"/>
          <w:szCs w:val="24"/>
          <w:lang w:val="ru-RU"/>
        </w:rPr>
        <w:t>5.</w:t>
      </w:r>
      <w:r w:rsidRPr="00061430">
        <w:rPr>
          <w:rFonts w:ascii="Calibri Light" w:hAnsi="Calibri Light" w:cstheme="majorHAnsi"/>
          <w:sz w:val="24"/>
          <w:szCs w:val="24"/>
          <w:lang w:val="ru-RU"/>
        </w:rPr>
        <w:t xml:space="preserve"> </w:t>
      </w:r>
      <w:r w:rsidR="00061430" w:rsidRPr="00061430">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w:t>
      </w:r>
      <w:r w:rsidR="009439C7">
        <w:rPr>
          <w:rFonts w:ascii="Calibri Light" w:hAnsi="Calibri Light" w:cstheme="majorHAnsi"/>
          <w:sz w:val="24"/>
          <w:szCs w:val="24"/>
          <w:lang w:val="ru-RU"/>
        </w:rPr>
        <w:t>,</w:t>
      </w:r>
      <w:r w:rsidR="00061430" w:rsidRPr="00061430">
        <w:rPr>
          <w:rFonts w:ascii="Calibri Light" w:hAnsi="Calibri Light" w:cstheme="majorHAnsi"/>
          <w:sz w:val="24"/>
          <w:szCs w:val="24"/>
          <w:lang w:val="ru-RU"/>
        </w:rPr>
        <w:t xml:space="preserve">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061430" w:rsidRPr="00061430" w:rsidRDefault="00CD07EE" w:rsidP="00061430">
      <w:pPr>
        <w:pStyle w:val="a3"/>
        <w:spacing w:line="276" w:lineRule="auto"/>
        <w:rPr>
          <w:rFonts w:ascii="Calibri Light" w:hAnsi="Calibri Light" w:cstheme="majorHAnsi"/>
          <w:bCs/>
          <w:lang w:val="ru-RU"/>
        </w:rPr>
      </w:pPr>
      <w:r w:rsidRPr="00061430">
        <w:rPr>
          <w:rFonts w:ascii="Calibri Light" w:hAnsi="Calibri Light" w:cstheme="majorHAnsi"/>
          <w:b/>
          <w:bCs/>
          <w:lang w:val="ru-RU"/>
        </w:rPr>
        <w:t>6</w:t>
      </w:r>
      <w:r w:rsidRPr="00061430">
        <w:rPr>
          <w:rFonts w:ascii="Calibri Light" w:hAnsi="Calibri Light" w:cstheme="majorHAnsi"/>
          <w:bCs/>
          <w:lang w:val="ru-RU"/>
        </w:rPr>
        <w:t>.</w:t>
      </w:r>
      <w:r w:rsidR="00061430" w:rsidRPr="00061430">
        <w:rPr>
          <w:rFonts w:ascii="Calibri Light" w:hAnsi="Calibri Light" w:cstheme="majorHAnsi"/>
          <w:lang w:val="ru-RU"/>
        </w:rPr>
        <w:t xml:space="preserve"> О предпринятых действиях по выполнению подпунктов 2.4. </w:t>
      </w:r>
      <w:r w:rsidR="00061430" w:rsidRPr="00061430">
        <w:rPr>
          <w:rFonts w:ascii="Calibri Light" w:hAnsi="Calibri Light" w:cstheme="majorHAnsi"/>
          <w:bCs/>
          <w:lang w:val="ru-RU"/>
        </w:rPr>
        <w:t xml:space="preserve">– 2.13. </w:t>
      </w:r>
      <w:r w:rsidR="00061430" w:rsidRPr="00061430">
        <w:rPr>
          <w:rFonts w:ascii="Calibri Light" w:hAnsi="Calibri Light" w:cstheme="majorHAnsi"/>
          <w:lang w:val="ru-RU"/>
        </w:rPr>
        <w:t>из настоящего Постановления проинформировать Счетную палату в течение 24 месяцев с даты публикации Постановления в Официальном мониторе Республики Молдова.</w:t>
      </w:r>
    </w:p>
    <w:p w:rsidR="00C53378" w:rsidRPr="00061430" w:rsidRDefault="00CD07EE" w:rsidP="00CD07EE">
      <w:pPr>
        <w:pStyle w:val="a3"/>
        <w:spacing w:line="276" w:lineRule="auto"/>
        <w:rPr>
          <w:rFonts w:ascii="Calibri Light" w:hAnsi="Calibri Light" w:cs="Calibri Light"/>
          <w:lang w:val="ru-RU" w:eastAsia="ru-RU"/>
        </w:rPr>
      </w:pPr>
      <w:r w:rsidRPr="00061430">
        <w:rPr>
          <w:rFonts w:ascii="Calibri Light" w:hAnsi="Calibri Light" w:cs="Calibri Light"/>
          <w:b/>
          <w:lang w:val="ru-RU" w:eastAsia="ru-RU"/>
        </w:rPr>
        <w:t>7.</w:t>
      </w:r>
      <w:r w:rsidRPr="00061430">
        <w:rPr>
          <w:rFonts w:ascii="Calibri Light" w:hAnsi="Calibri Light" w:cs="Calibri Light"/>
          <w:lang w:val="ru-RU" w:eastAsia="ru-RU"/>
        </w:rPr>
        <w:t xml:space="preserve"> </w:t>
      </w:r>
      <w:r w:rsidR="00C53378" w:rsidRPr="00061430">
        <w:rPr>
          <w:rFonts w:ascii="Calibri Light" w:hAnsi="Calibri Light" w:cs="Calibri Light"/>
          <w:lang w:val="ru-RU" w:eastAsia="ru-RU"/>
        </w:rPr>
        <w:t xml:space="preserve">Постановление и </w:t>
      </w:r>
      <w:r w:rsidR="00C53378" w:rsidRPr="00061430">
        <w:rPr>
          <w:rFonts w:ascii="Calibri Light" w:hAnsi="Calibri Light" w:cstheme="majorHAnsi"/>
          <w:lang w:val="ru-RU"/>
        </w:rPr>
        <w:t xml:space="preserve">Отчет аудита соответствия управления публичным имуществом Агентством публичной собственности в 2019-2021 годах размещаются на официальном сайте Счетной палаты </w:t>
      </w:r>
      <w:r w:rsidR="00C53378" w:rsidRPr="00061430">
        <w:rPr>
          <w:rFonts w:ascii="Calibri Light" w:hAnsi="Calibri Light" w:cs="Calibri Light"/>
          <w:lang w:val="ru-RU" w:eastAsia="ru-RU"/>
        </w:rPr>
        <w:t>(</w:t>
      </w:r>
      <w:hyperlink r:id="rId8" w:history="1">
        <w:r w:rsidR="00C53378" w:rsidRPr="00061430">
          <w:rPr>
            <w:rStyle w:val="aa"/>
            <w:rFonts w:ascii="Calibri Light" w:hAnsi="Calibri Light" w:cs="Calibri Light"/>
            <w:color w:val="auto"/>
            <w:lang w:val="ru-RU" w:eastAsia="ru-RU"/>
          </w:rPr>
          <w:t>http://www.ccrm.md/hotariri-si-rapoarte-1-95</w:t>
        </w:r>
      </w:hyperlink>
      <w:r w:rsidR="00C53378" w:rsidRPr="00061430">
        <w:rPr>
          <w:rFonts w:ascii="Calibri Light" w:hAnsi="Calibri Light" w:cs="Calibri Light"/>
          <w:lang w:val="ru-RU" w:eastAsia="ru-RU"/>
        </w:rPr>
        <w:t>).</w:t>
      </w:r>
    </w:p>
    <w:p w:rsidR="00CD07EE" w:rsidRPr="00061430" w:rsidRDefault="00CD07EE" w:rsidP="00CD07EE">
      <w:pPr>
        <w:spacing w:after="0" w:line="276" w:lineRule="auto"/>
        <w:ind w:firstLine="567"/>
        <w:jc w:val="both"/>
        <w:rPr>
          <w:rFonts w:ascii="Calibri Light" w:eastAsia="Times New Roman" w:hAnsi="Calibri Light" w:cstheme="majorHAnsi"/>
          <w:sz w:val="24"/>
          <w:szCs w:val="24"/>
          <w:lang w:val="ru-RU"/>
        </w:rPr>
      </w:pPr>
      <w:r w:rsidRPr="00061430">
        <w:rPr>
          <w:rFonts w:ascii="Calibri Light" w:eastAsia="Times New Roman" w:hAnsi="Calibri Light" w:cs="Calibri Light"/>
          <w:b/>
          <w:sz w:val="24"/>
          <w:szCs w:val="24"/>
          <w:lang w:val="ru-RU" w:eastAsia="ru-RU"/>
        </w:rPr>
        <w:t xml:space="preserve">8. </w:t>
      </w:r>
      <w:r w:rsidR="00C53378" w:rsidRPr="00061430">
        <w:rPr>
          <w:rFonts w:ascii="Calibri Light" w:eastAsia="Times New Roman" w:hAnsi="Calibri Light" w:cs="Calibri Light"/>
          <w:sz w:val="24"/>
          <w:szCs w:val="24"/>
          <w:lang w:val="ru-RU" w:eastAsia="ru-RU"/>
        </w:rPr>
        <w:t>Принять к сведению</w:t>
      </w:r>
      <w:r w:rsidRPr="00061430">
        <w:rPr>
          <w:rFonts w:ascii="Calibri Light" w:eastAsia="Times New Roman" w:hAnsi="Calibri Light" w:cstheme="majorHAnsi"/>
          <w:bCs/>
          <w:sz w:val="24"/>
          <w:szCs w:val="24"/>
          <w:lang w:val="ru-RU"/>
        </w:rPr>
        <w:t xml:space="preserve">, </w:t>
      </w:r>
      <w:r w:rsidR="00C53378" w:rsidRPr="00061430">
        <w:rPr>
          <w:rFonts w:ascii="Calibri Light" w:eastAsia="Times New Roman" w:hAnsi="Calibri Light" w:cstheme="majorHAnsi"/>
          <w:bCs/>
          <w:sz w:val="24"/>
          <w:szCs w:val="24"/>
          <w:lang w:val="ru-RU"/>
        </w:rPr>
        <w:t xml:space="preserve">что в ходе аудиторской миссии </w:t>
      </w:r>
      <w:r w:rsidR="00C53378" w:rsidRPr="00061430">
        <w:rPr>
          <w:rFonts w:ascii="Calibri Light" w:hAnsi="Calibri Light" w:cstheme="majorHAnsi"/>
          <w:sz w:val="24"/>
          <w:szCs w:val="24"/>
          <w:lang w:val="ru-RU"/>
        </w:rPr>
        <w:t>Агентство публичной собственности</w:t>
      </w:r>
      <w:r w:rsidRPr="00061430">
        <w:rPr>
          <w:rFonts w:ascii="Calibri Light" w:eastAsia="Times New Roman" w:hAnsi="Calibri Light" w:cstheme="majorHAnsi"/>
          <w:sz w:val="24"/>
          <w:szCs w:val="24"/>
          <w:lang w:val="ru-RU"/>
        </w:rPr>
        <w:t xml:space="preserve">: </w:t>
      </w:r>
    </w:p>
    <w:p w:rsidR="00C53378" w:rsidRPr="00061430" w:rsidRDefault="00CD07EE" w:rsidP="00CD07EE">
      <w:pPr>
        <w:tabs>
          <w:tab w:val="left" w:pos="0"/>
        </w:tabs>
        <w:spacing w:after="0" w:line="276" w:lineRule="auto"/>
        <w:ind w:firstLine="567"/>
        <w:contextualSpacing/>
        <w:jc w:val="both"/>
        <w:rPr>
          <w:rFonts w:ascii="Calibri Light" w:eastAsia="Times New Roman" w:hAnsi="Calibri Light" w:cstheme="majorHAnsi"/>
          <w:bCs/>
          <w:sz w:val="24"/>
          <w:szCs w:val="24"/>
          <w:lang w:val="ru-RU"/>
        </w:rPr>
      </w:pPr>
      <w:r w:rsidRPr="00061430">
        <w:rPr>
          <w:rFonts w:ascii="Calibri Light" w:eastAsia="Times New Roman" w:hAnsi="Calibri Light" w:cstheme="majorHAnsi"/>
          <w:bCs/>
          <w:sz w:val="24"/>
          <w:szCs w:val="24"/>
          <w:lang w:val="ru-RU"/>
        </w:rPr>
        <w:t xml:space="preserve">8.1. </w:t>
      </w:r>
      <w:r w:rsidR="00C53378" w:rsidRPr="00061430">
        <w:rPr>
          <w:rFonts w:ascii="Calibri Light" w:eastAsia="Times New Roman" w:hAnsi="Calibri Light" w:cstheme="majorHAnsi"/>
          <w:bCs/>
          <w:sz w:val="24"/>
          <w:szCs w:val="24"/>
          <w:lang w:val="ru-RU"/>
        </w:rPr>
        <w:t xml:space="preserve">утвердило Положение о деятельности и номинальный состав Коллегии </w:t>
      </w:r>
      <w:r w:rsidR="00C53378" w:rsidRPr="00061430">
        <w:rPr>
          <w:rFonts w:ascii="Calibri Light" w:hAnsi="Calibri Light" w:cstheme="majorHAnsi"/>
          <w:sz w:val="24"/>
          <w:szCs w:val="24"/>
          <w:lang w:val="ru-RU"/>
        </w:rPr>
        <w:t>Агентства публичной собственности;</w:t>
      </w:r>
    </w:p>
    <w:p w:rsidR="00C53378" w:rsidRPr="00061430" w:rsidRDefault="00CD07EE" w:rsidP="00CD07EE">
      <w:pPr>
        <w:tabs>
          <w:tab w:val="left" w:pos="0"/>
        </w:tabs>
        <w:spacing w:after="0" w:line="276" w:lineRule="auto"/>
        <w:ind w:firstLine="567"/>
        <w:contextualSpacing/>
        <w:jc w:val="both"/>
        <w:rPr>
          <w:rFonts w:ascii="Calibri Light" w:eastAsia="Times New Roman" w:hAnsi="Calibri Light" w:cstheme="majorHAnsi"/>
          <w:sz w:val="24"/>
          <w:szCs w:val="24"/>
          <w:lang w:val="ru-RU"/>
        </w:rPr>
      </w:pPr>
      <w:r w:rsidRPr="00061430">
        <w:rPr>
          <w:rFonts w:ascii="Calibri Light" w:eastAsia="Times New Roman" w:hAnsi="Calibri Light" w:cstheme="majorHAnsi"/>
          <w:sz w:val="24"/>
          <w:szCs w:val="24"/>
          <w:lang w:val="ru-RU"/>
        </w:rPr>
        <w:t xml:space="preserve">8.2. </w:t>
      </w:r>
      <w:r w:rsidR="00C53378" w:rsidRPr="00061430">
        <w:rPr>
          <w:rFonts w:ascii="Calibri Light" w:eastAsia="Times New Roman" w:hAnsi="Calibri Light" w:cstheme="majorHAnsi"/>
          <w:bCs/>
          <w:sz w:val="24"/>
          <w:szCs w:val="24"/>
          <w:lang w:val="ru-RU"/>
        </w:rPr>
        <w:t xml:space="preserve">утвердило Положения Административных советов для 35 </w:t>
      </w:r>
      <w:r w:rsidR="00C53378" w:rsidRPr="00061430">
        <w:rPr>
          <w:rFonts w:ascii="Calibri Light" w:hAnsi="Calibri Light" w:cstheme="majorHAnsi"/>
          <w:sz w:val="24"/>
          <w:szCs w:val="24"/>
          <w:lang w:val="ru-RU"/>
        </w:rPr>
        <w:t>государственных предприятий согласно</w:t>
      </w:r>
      <w:r w:rsidR="009439C7">
        <w:rPr>
          <w:rFonts w:ascii="Calibri Light" w:hAnsi="Calibri Light" w:cstheme="majorHAnsi"/>
          <w:sz w:val="24"/>
          <w:szCs w:val="24"/>
          <w:lang w:val="ru-RU"/>
        </w:rPr>
        <w:t xml:space="preserve"> типовому положению</w:t>
      </w:r>
      <w:r w:rsidR="00C53378" w:rsidRPr="00061430">
        <w:rPr>
          <w:rFonts w:ascii="Calibri Light" w:hAnsi="Calibri Light" w:cstheme="majorHAnsi"/>
          <w:sz w:val="24"/>
          <w:szCs w:val="24"/>
          <w:lang w:val="ru-RU"/>
        </w:rPr>
        <w:t>;</w:t>
      </w:r>
    </w:p>
    <w:p w:rsidR="00C53378" w:rsidRPr="00061430" w:rsidRDefault="00CD07EE" w:rsidP="00CD07EE">
      <w:pPr>
        <w:tabs>
          <w:tab w:val="left" w:pos="0"/>
        </w:tabs>
        <w:spacing w:after="0" w:line="276" w:lineRule="auto"/>
        <w:ind w:firstLine="567"/>
        <w:contextualSpacing/>
        <w:jc w:val="both"/>
        <w:rPr>
          <w:rFonts w:ascii="Calibri Light" w:eastAsia="Times New Roman" w:hAnsi="Calibri Light" w:cstheme="majorHAnsi"/>
          <w:sz w:val="24"/>
          <w:szCs w:val="24"/>
          <w:lang w:val="ru-RU"/>
        </w:rPr>
      </w:pPr>
      <w:r w:rsidRPr="00061430">
        <w:rPr>
          <w:rFonts w:ascii="Calibri Light" w:eastAsia="Times New Roman" w:hAnsi="Calibri Light" w:cstheme="majorHAnsi"/>
          <w:sz w:val="24"/>
          <w:szCs w:val="24"/>
          <w:lang w:val="ru-RU"/>
        </w:rPr>
        <w:t xml:space="preserve">8.3. </w:t>
      </w:r>
      <w:r w:rsidR="00C53378" w:rsidRPr="00061430">
        <w:rPr>
          <w:rFonts w:ascii="Calibri Light" w:eastAsia="Times New Roman" w:hAnsi="Calibri Light" w:cstheme="majorHAnsi"/>
          <w:sz w:val="24"/>
          <w:szCs w:val="24"/>
          <w:lang w:val="ru-RU"/>
        </w:rPr>
        <w:t xml:space="preserve">заключило индивидуальные трудовые </w:t>
      </w:r>
      <w:r w:rsidR="00532EE9" w:rsidRPr="00061430">
        <w:rPr>
          <w:rFonts w:ascii="Calibri Light" w:eastAsia="Times New Roman" w:hAnsi="Calibri Light" w:cstheme="majorHAnsi"/>
          <w:sz w:val="24"/>
          <w:szCs w:val="24"/>
          <w:lang w:val="ru-RU"/>
        </w:rPr>
        <w:t xml:space="preserve">договора </w:t>
      </w:r>
      <w:r w:rsidR="009439C7">
        <w:rPr>
          <w:rFonts w:ascii="Calibri Light" w:eastAsia="Times New Roman" w:hAnsi="Calibri Light" w:cstheme="majorHAnsi"/>
          <w:sz w:val="24"/>
          <w:szCs w:val="24"/>
          <w:lang w:val="ru-RU"/>
        </w:rPr>
        <w:t xml:space="preserve">согласно утвержденному образцу </w:t>
      </w:r>
      <w:r w:rsidR="00532EE9" w:rsidRPr="00061430">
        <w:rPr>
          <w:rFonts w:ascii="Calibri Light" w:eastAsia="Times New Roman" w:hAnsi="Calibri Light" w:cstheme="majorHAnsi"/>
          <w:sz w:val="24"/>
          <w:szCs w:val="24"/>
          <w:lang w:val="ru-RU"/>
        </w:rPr>
        <w:t xml:space="preserve">с администратором ГП </w:t>
      </w:r>
      <w:r w:rsidR="00AC796C">
        <w:rPr>
          <w:rFonts w:ascii="Calibri Light" w:eastAsia="Times New Roman" w:hAnsi="Calibri Light" w:cstheme="majorHAnsi"/>
          <w:sz w:val="24"/>
          <w:szCs w:val="24"/>
          <w:lang w:val="ru-RU"/>
        </w:rPr>
        <w:t>«</w:t>
      </w:r>
      <w:r w:rsidR="00532EE9" w:rsidRPr="00061430">
        <w:rPr>
          <w:rFonts w:ascii="Calibri Light" w:eastAsia="Times New Roman" w:hAnsi="Calibri Light" w:cstheme="majorHAnsi"/>
          <w:sz w:val="24"/>
          <w:szCs w:val="24"/>
          <w:lang w:val="ru-RU"/>
        </w:rPr>
        <w:t>Издательств</w:t>
      </w:r>
      <w:r w:rsidR="009439C7">
        <w:rPr>
          <w:rFonts w:ascii="Calibri Light" w:eastAsia="Times New Roman" w:hAnsi="Calibri Light" w:cstheme="majorHAnsi"/>
          <w:sz w:val="24"/>
          <w:szCs w:val="24"/>
          <w:lang w:val="ru-RU"/>
        </w:rPr>
        <w:t>о</w:t>
      </w:r>
      <w:r w:rsidR="00532EE9" w:rsidRPr="00061430">
        <w:rPr>
          <w:rFonts w:ascii="Calibri Light" w:eastAsia="Times New Roman" w:hAnsi="Calibri Light" w:cstheme="majorHAnsi"/>
          <w:sz w:val="24"/>
          <w:szCs w:val="24"/>
          <w:lang w:val="ru-RU"/>
        </w:rPr>
        <w:t xml:space="preserve"> </w:t>
      </w:r>
      <w:r w:rsidR="00AC796C">
        <w:rPr>
          <w:rFonts w:ascii="Calibri Light" w:eastAsia="Times New Roman" w:hAnsi="Calibri Light" w:cstheme="majorHAnsi"/>
          <w:sz w:val="24"/>
          <w:szCs w:val="24"/>
          <w:lang w:val="ru-RU"/>
        </w:rPr>
        <w:t xml:space="preserve">бланков </w:t>
      </w:r>
      <w:r w:rsidR="007407E9">
        <w:rPr>
          <w:rFonts w:ascii="Calibri Light" w:hAnsi="Calibri Light" w:cstheme="majorHAnsi"/>
          <w:sz w:val="24"/>
          <w:szCs w:val="24"/>
          <w:lang w:val="ru-RU"/>
        </w:rPr>
        <w:t>«</w:t>
      </w:r>
      <w:r w:rsidR="00AC796C">
        <w:rPr>
          <w:rFonts w:ascii="Calibri Light" w:hAnsi="Calibri Light" w:cstheme="majorHAnsi"/>
          <w:sz w:val="24"/>
          <w:szCs w:val="24"/>
        </w:rPr>
        <w:t>Statistica</w:t>
      </w:r>
      <w:r w:rsidR="00AC796C">
        <w:rPr>
          <w:rFonts w:ascii="Calibri Light" w:hAnsi="Calibri Light" w:cstheme="majorHAnsi"/>
          <w:sz w:val="24"/>
          <w:szCs w:val="24"/>
          <w:lang w:val="ru-RU"/>
        </w:rPr>
        <w:t>»</w:t>
      </w:r>
      <w:r w:rsidR="00532EE9" w:rsidRPr="00061430">
        <w:rPr>
          <w:rFonts w:ascii="Calibri Light" w:hAnsi="Calibri Light" w:cstheme="majorHAnsi"/>
          <w:sz w:val="24"/>
          <w:szCs w:val="24"/>
          <w:lang w:val="ru-RU"/>
        </w:rPr>
        <w:t xml:space="preserve"> и с </w:t>
      </w:r>
      <w:r w:rsidR="00532EE9" w:rsidRPr="00061430">
        <w:rPr>
          <w:rFonts w:ascii="Calibri Light" w:eastAsia="Times New Roman" w:hAnsi="Calibri Light" w:cstheme="majorHAnsi"/>
          <w:sz w:val="24"/>
          <w:szCs w:val="24"/>
          <w:lang w:val="ru-RU"/>
        </w:rPr>
        <w:t xml:space="preserve">администратором ГП </w:t>
      </w:r>
      <w:r w:rsidR="00AC796C">
        <w:rPr>
          <w:rFonts w:ascii="Calibri Light" w:hAnsi="Calibri Light" w:cstheme="majorHAnsi"/>
          <w:sz w:val="24"/>
          <w:szCs w:val="24"/>
          <w:lang w:val="ru-RU"/>
        </w:rPr>
        <w:t>«</w:t>
      </w:r>
      <w:r w:rsidR="00AC796C">
        <w:rPr>
          <w:rFonts w:ascii="Calibri Light" w:hAnsi="Calibri Light" w:cstheme="majorHAnsi"/>
          <w:sz w:val="24"/>
          <w:szCs w:val="24"/>
        </w:rPr>
        <w:t>Radiocomunica</w:t>
      </w:r>
      <w:r w:rsidR="00AC796C" w:rsidRPr="009C423D">
        <w:rPr>
          <w:rFonts w:ascii="Calibri Light" w:hAnsi="Calibri Light" w:cstheme="majorHAnsi"/>
          <w:sz w:val="24"/>
          <w:szCs w:val="24"/>
          <w:lang w:val="ru-RU"/>
        </w:rPr>
        <w:t>ț</w:t>
      </w:r>
      <w:r w:rsidR="00AC796C">
        <w:rPr>
          <w:rFonts w:ascii="Calibri Light" w:hAnsi="Calibri Light" w:cstheme="majorHAnsi"/>
          <w:sz w:val="24"/>
          <w:szCs w:val="24"/>
        </w:rPr>
        <w:t>ii</w:t>
      </w:r>
      <w:r w:rsidR="00AC796C">
        <w:rPr>
          <w:rFonts w:ascii="Calibri Light" w:hAnsi="Calibri Light" w:cstheme="majorHAnsi"/>
          <w:sz w:val="24"/>
          <w:szCs w:val="24"/>
          <w:lang w:val="ru-RU"/>
        </w:rPr>
        <w:t>»</w:t>
      </w:r>
      <w:r w:rsidR="00532EE9" w:rsidRPr="00061430">
        <w:rPr>
          <w:rFonts w:ascii="Calibri Light" w:hAnsi="Calibri Light" w:cstheme="majorHAnsi"/>
          <w:sz w:val="24"/>
          <w:szCs w:val="24"/>
          <w:lang w:val="ru-RU"/>
        </w:rPr>
        <w:t xml:space="preserve">, а также инициировало процедуру по составлению </w:t>
      </w:r>
      <w:r w:rsidR="00532EE9" w:rsidRPr="00061430">
        <w:rPr>
          <w:rFonts w:ascii="Calibri Light" w:eastAsia="Times New Roman" w:hAnsi="Calibri Light" w:cstheme="majorHAnsi"/>
          <w:sz w:val="24"/>
          <w:szCs w:val="24"/>
          <w:lang w:val="ru-RU"/>
        </w:rPr>
        <w:t xml:space="preserve">индивидуальных трудовых договоров </w:t>
      </w:r>
      <w:r w:rsidR="009439C7">
        <w:rPr>
          <w:rFonts w:ascii="Calibri Light" w:eastAsia="Times New Roman" w:hAnsi="Calibri Light" w:cstheme="majorHAnsi"/>
          <w:sz w:val="24"/>
          <w:szCs w:val="24"/>
          <w:lang w:val="ru-RU"/>
        </w:rPr>
        <w:t xml:space="preserve">согласно образцу </w:t>
      </w:r>
      <w:r w:rsidR="00532EE9" w:rsidRPr="00061430">
        <w:rPr>
          <w:rFonts w:ascii="Calibri Light" w:eastAsia="Times New Roman" w:hAnsi="Calibri Light" w:cstheme="majorHAnsi"/>
          <w:sz w:val="24"/>
          <w:szCs w:val="24"/>
          <w:lang w:val="ru-RU"/>
        </w:rPr>
        <w:t>с 5 администраторами;</w:t>
      </w:r>
    </w:p>
    <w:p w:rsidR="00532EE9" w:rsidRPr="00061430" w:rsidRDefault="00CD07EE" w:rsidP="00CD07EE">
      <w:pPr>
        <w:tabs>
          <w:tab w:val="left" w:pos="0"/>
        </w:tabs>
        <w:spacing w:after="0" w:line="276" w:lineRule="auto"/>
        <w:ind w:firstLine="567"/>
        <w:contextualSpacing/>
        <w:jc w:val="both"/>
        <w:rPr>
          <w:rFonts w:ascii="Calibri Light" w:hAnsi="Calibri Light" w:cstheme="majorHAnsi"/>
          <w:sz w:val="24"/>
          <w:szCs w:val="24"/>
          <w:lang w:val="ru-RU"/>
        </w:rPr>
      </w:pPr>
      <w:r w:rsidRPr="00061430">
        <w:rPr>
          <w:rFonts w:ascii="Calibri Light" w:hAnsi="Calibri Light" w:cstheme="majorHAnsi"/>
          <w:sz w:val="24"/>
          <w:szCs w:val="24"/>
          <w:lang w:val="ru-RU"/>
        </w:rPr>
        <w:t xml:space="preserve">8.4. </w:t>
      </w:r>
      <w:r w:rsidR="00532EE9" w:rsidRPr="00061430">
        <w:rPr>
          <w:rFonts w:ascii="Calibri Light" w:hAnsi="Calibri Light" w:cstheme="majorHAnsi"/>
          <w:sz w:val="24"/>
          <w:szCs w:val="24"/>
          <w:lang w:val="ru-RU"/>
        </w:rPr>
        <w:t>инициировало конкурс на должност</w:t>
      </w:r>
      <w:r w:rsidR="009439C7">
        <w:rPr>
          <w:rFonts w:ascii="Calibri Light" w:hAnsi="Calibri Light" w:cstheme="majorHAnsi"/>
          <w:sz w:val="24"/>
          <w:szCs w:val="24"/>
          <w:lang w:val="ru-RU"/>
        </w:rPr>
        <w:t>ь</w:t>
      </w:r>
      <w:r w:rsidR="00532EE9" w:rsidRPr="00061430">
        <w:rPr>
          <w:rFonts w:ascii="Calibri Light" w:hAnsi="Calibri Light" w:cstheme="majorHAnsi"/>
          <w:sz w:val="24"/>
          <w:szCs w:val="24"/>
          <w:lang w:val="ru-RU"/>
        </w:rPr>
        <w:t xml:space="preserve"> </w:t>
      </w:r>
      <w:r w:rsidR="00532EE9" w:rsidRPr="00061430">
        <w:rPr>
          <w:rFonts w:ascii="Calibri Light" w:eastAsia="Times New Roman" w:hAnsi="Calibri Light" w:cstheme="majorHAnsi"/>
          <w:sz w:val="24"/>
          <w:szCs w:val="24"/>
          <w:lang w:val="ru-RU"/>
        </w:rPr>
        <w:t xml:space="preserve">администратора ГП </w:t>
      </w:r>
      <w:r w:rsidR="00AC796C" w:rsidRPr="009C423D">
        <w:rPr>
          <w:lang w:val="ru-RU"/>
        </w:rPr>
        <w:t>«Учебно-экспериментальная станция «</w:t>
      </w:r>
      <w:r w:rsidR="00AC796C">
        <w:t>Criuleni</w:t>
      </w:r>
      <w:r w:rsidR="00AC796C" w:rsidRPr="009C423D">
        <w:rPr>
          <w:lang w:val="ru-RU"/>
        </w:rPr>
        <w:t>»</w:t>
      </w:r>
      <w:r w:rsidR="00AC796C" w:rsidRPr="00061430" w:rsidDel="00AC796C">
        <w:rPr>
          <w:rFonts w:ascii="Calibri Light" w:eastAsia="Times New Roman" w:hAnsi="Calibri Light" w:cstheme="majorHAnsi"/>
          <w:sz w:val="24"/>
          <w:szCs w:val="24"/>
          <w:lang w:val="ru-RU"/>
        </w:rPr>
        <w:t xml:space="preserve"> </w:t>
      </w:r>
      <w:r w:rsidR="00532EE9" w:rsidRPr="00061430">
        <w:rPr>
          <w:rFonts w:ascii="Calibri Light" w:hAnsi="Calibri Light" w:cstheme="majorHAnsi"/>
          <w:sz w:val="24"/>
          <w:szCs w:val="24"/>
          <w:lang w:val="ru-RU"/>
        </w:rPr>
        <w:t xml:space="preserve">и </w:t>
      </w:r>
      <w:r w:rsidR="007407E9">
        <w:rPr>
          <w:rFonts w:ascii="Calibri Light" w:hAnsi="Calibri Light" w:cstheme="majorHAnsi"/>
          <w:sz w:val="24"/>
          <w:szCs w:val="24"/>
          <w:lang w:val="ru-RU"/>
        </w:rPr>
        <w:t xml:space="preserve">ГП </w:t>
      </w:r>
      <w:r w:rsidR="007407E9" w:rsidRPr="009C423D">
        <w:rPr>
          <w:lang w:val="ru-RU"/>
        </w:rPr>
        <w:t>«Государственное сельскохозяйственное предприятие «</w:t>
      </w:r>
      <w:r w:rsidR="007407E9">
        <w:t>Dumbrava</w:t>
      </w:r>
      <w:r w:rsidR="007407E9" w:rsidRPr="009C423D">
        <w:rPr>
          <w:lang w:val="ru-RU"/>
        </w:rPr>
        <w:t xml:space="preserve"> </w:t>
      </w:r>
      <w:r w:rsidR="007407E9">
        <w:t>Vest</w:t>
      </w:r>
      <w:r w:rsidR="007407E9" w:rsidRPr="009C423D">
        <w:rPr>
          <w:lang w:val="ru-RU"/>
        </w:rPr>
        <w:t>»,</w:t>
      </w:r>
      <w:r w:rsidR="00DA2883" w:rsidRPr="00061430">
        <w:rPr>
          <w:rFonts w:ascii="Calibri Light" w:hAnsi="Calibri Light" w:cstheme="majorHAnsi"/>
          <w:sz w:val="24"/>
          <w:szCs w:val="24"/>
          <w:lang w:val="ru-RU"/>
        </w:rPr>
        <w:t>;</w:t>
      </w:r>
    </w:p>
    <w:p w:rsidR="00DA2883" w:rsidRPr="00061430" w:rsidRDefault="00CD07EE" w:rsidP="00CD07EE">
      <w:pPr>
        <w:tabs>
          <w:tab w:val="left" w:pos="0"/>
        </w:tabs>
        <w:spacing w:after="0" w:line="276" w:lineRule="auto"/>
        <w:ind w:firstLine="567"/>
        <w:contextualSpacing/>
        <w:jc w:val="both"/>
        <w:rPr>
          <w:rFonts w:ascii="Calibri Light" w:hAnsi="Calibri Light" w:cstheme="majorHAnsi"/>
          <w:sz w:val="24"/>
          <w:szCs w:val="24"/>
          <w:lang w:val="ru-RU"/>
        </w:rPr>
      </w:pPr>
      <w:r w:rsidRPr="00061430">
        <w:rPr>
          <w:rFonts w:ascii="Calibri Light" w:hAnsi="Calibri Light" w:cstheme="majorHAnsi"/>
          <w:sz w:val="24"/>
          <w:szCs w:val="24"/>
          <w:lang w:val="ru-RU"/>
        </w:rPr>
        <w:t xml:space="preserve">8.5. </w:t>
      </w:r>
      <w:r w:rsidR="00DA2883" w:rsidRPr="00061430">
        <w:rPr>
          <w:rFonts w:ascii="Calibri Light" w:hAnsi="Calibri Light" w:cstheme="majorHAnsi"/>
          <w:sz w:val="24"/>
          <w:szCs w:val="24"/>
          <w:lang w:val="ru-RU"/>
        </w:rPr>
        <w:t>внесло изменения в бухгалтерский учет учреждения</w:t>
      </w:r>
      <w:r w:rsidR="00AC796C">
        <w:rPr>
          <w:rFonts w:ascii="Calibri Light" w:hAnsi="Calibri Light" w:cstheme="majorHAnsi"/>
          <w:sz w:val="24"/>
          <w:szCs w:val="24"/>
          <w:lang w:val="ru-RU"/>
        </w:rPr>
        <w:t xml:space="preserve"> путем </w:t>
      </w:r>
      <w:r w:rsidR="00DA2883" w:rsidRPr="00061430">
        <w:rPr>
          <w:rFonts w:ascii="Calibri Light" w:hAnsi="Calibri Light" w:cstheme="majorHAnsi"/>
          <w:sz w:val="24"/>
          <w:szCs w:val="24"/>
          <w:lang w:val="ru-RU"/>
        </w:rPr>
        <w:t>актуализ</w:t>
      </w:r>
      <w:r w:rsidR="00AC796C">
        <w:rPr>
          <w:rFonts w:ascii="Calibri Light" w:hAnsi="Calibri Light" w:cstheme="majorHAnsi"/>
          <w:sz w:val="24"/>
          <w:szCs w:val="24"/>
          <w:lang w:val="ru-RU"/>
        </w:rPr>
        <w:t>ации</w:t>
      </w:r>
      <w:r w:rsidR="00DA2883" w:rsidRPr="00061430">
        <w:rPr>
          <w:rFonts w:ascii="Calibri Light" w:hAnsi="Calibri Light" w:cstheme="majorHAnsi"/>
          <w:sz w:val="24"/>
          <w:szCs w:val="24"/>
          <w:lang w:val="ru-RU"/>
        </w:rPr>
        <w:t xml:space="preserve"> размер</w:t>
      </w:r>
      <w:r w:rsidR="00AC796C">
        <w:rPr>
          <w:rFonts w:ascii="Calibri Light" w:hAnsi="Calibri Light" w:cstheme="majorHAnsi"/>
          <w:sz w:val="24"/>
          <w:szCs w:val="24"/>
          <w:lang w:val="ru-RU"/>
        </w:rPr>
        <w:t>а</w:t>
      </w:r>
      <w:r w:rsidR="00DA2883" w:rsidRPr="00061430">
        <w:rPr>
          <w:rFonts w:ascii="Calibri Light" w:hAnsi="Calibri Light" w:cstheme="majorHAnsi"/>
          <w:sz w:val="24"/>
          <w:szCs w:val="24"/>
          <w:lang w:val="ru-RU"/>
        </w:rPr>
        <w:t xml:space="preserve"> уставного капитала АО </w:t>
      </w:r>
      <w:r w:rsidR="00DA2883" w:rsidRPr="00061430">
        <w:rPr>
          <w:rFonts w:ascii="Calibri Light" w:eastAsia="Times New Roman" w:hAnsi="Calibri Light" w:cstheme="majorHAnsi"/>
          <w:sz w:val="24"/>
          <w:szCs w:val="24"/>
          <w:lang w:val="ru-RU"/>
        </w:rPr>
        <w:t>„Energocom” на 1 393,78 млн. леев; ГП „</w:t>
      </w:r>
      <w:r w:rsidR="00AC796C">
        <w:rPr>
          <w:rFonts w:ascii="Calibri Light" w:eastAsia="Times New Roman" w:hAnsi="Calibri Light" w:cstheme="majorHAnsi"/>
          <w:sz w:val="24"/>
          <w:szCs w:val="24"/>
          <w:lang w:val="ru-RU"/>
        </w:rPr>
        <w:t>Участок</w:t>
      </w:r>
      <w:r w:rsidR="00AC796C" w:rsidRPr="00061430">
        <w:rPr>
          <w:rFonts w:ascii="Calibri Light" w:eastAsia="Times New Roman" w:hAnsi="Calibri Light" w:cstheme="majorHAnsi"/>
          <w:sz w:val="24"/>
          <w:szCs w:val="24"/>
          <w:lang w:val="ru-RU"/>
        </w:rPr>
        <w:t xml:space="preserve"> </w:t>
      </w:r>
      <w:r w:rsidR="00DA2883" w:rsidRPr="00061430">
        <w:rPr>
          <w:rFonts w:ascii="Calibri Light" w:eastAsia="Times New Roman" w:hAnsi="Calibri Light" w:cstheme="majorHAnsi"/>
          <w:sz w:val="24"/>
          <w:szCs w:val="24"/>
          <w:lang w:val="ru-RU"/>
        </w:rPr>
        <w:t xml:space="preserve">по ремонту артезианских скважин </w:t>
      </w:r>
      <w:r w:rsidR="00AC796C">
        <w:rPr>
          <w:rFonts w:ascii="Calibri Light" w:eastAsia="Times New Roman" w:hAnsi="Calibri Light" w:cstheme="majorHAnsi"/>
          <w:sz w:val="24"/>
          <w:szCs w:val="24"/>
          <w:lang w:val="ru-RU"/>
        </w:rPr>
        <w:t>г.</w:t>
      </w:r>
      <w:r w:rsidR="00DA2883" w:rsidRPr="00061430">
        <w:rPr>
          <w:rFonts w:ascii="Calibri Light" w:eastAsia="Times New Roman" w:hAnsi="Calibri Light" w:cstheme="majorHAnsi"/>
          <w:sz w:val="24"/>
          <w:szCs w:val="24"/>
          <w:lang w:val="ru-RU"/>
        </w:rPr>
        <w:t xml:space="preserve">Кишинэу” - на 0,13 млн. леев; ГП </w:t>
      </w:r>
      <w:r w:rsidR="00AC796C" w:rsidRPr="009C423D">
        <w:rPr>
          <w:lang w:val="ru-RU"/>
        </w:rPr>
        <w:t>«Виноградарско-винодельческий комбинат «</w:t>
      </w:r>
      <w:r w:rsidR="00AC796C">
        <w:t>Na</w:t>
      </w:r>
      <w:r w:rsidR="00AC796C" w:rsidRPr="009C423D">
        <w:rPr>
          <w:lang w:val="ru-RU"/>
        </w:rPr>
        <w:t>ţ</w:t>
      </w:r>
      <w:r w:rsidR="00AC796C">
        <w:t>ional</w:t>
      </w:r>
      <w:r w:rsidR="00AC796C" w:rsidRPr="009C423D">
        <w:rPr>
          <w:lang w:val="ru-RU"/>
        </w:rPr>
        <w:t>-</w:t>
      </w:r>
      <w:r w:rsidR="00AC796C">
        <w:t>Vin</w:t>
      </w:r>
      <w:r w:rsidR="00AC796C" w:rsidRPr="009C423D">
        <w:rPr>
          <w:lang w:val="ru-RU"/>
        </w:rPr>
        <w:t>», Кишинэу</w:t>
      </w:r>
      <w:r w:rsidR="00DA2883" w:rsidRPr="00061430">
        <w:rPr>
          <w:rFonts w:ascii="Calibri Light" w:eastAsia="Times New Roman" w:hAnsi="Calibri Light" w:cstheme="majorHAnsi"/>
          <w:sz w:val="24"/>
          <w:szCs w:val="24"/>
          <w:lang w:val="ru-RU"/>
        </w:rPr>
        <w:t xml:space="preserve">” - на 20,48 млн. леев; ГП </w:t>
      </w:r>
      <w:r w:rsidR="007407E9">
        <w:rPr>
          <w:rFonts w:ascii="Calibri Light" w:eastAsia="Times New Roman" w:hAnsi="Calibri Light" w:cstheme="majorHAnsi"/>
          <w:sz w:val="24"/>
          <w:szCs w:val="24"/>
          <w:lang w:val="ru-RU"/>
        </w:rPr>
        <w:t>«</w:t>
      </w:r>
      <w:r w:rsidR="00DA2883" w:rsidRPr="00061430">
        <w:rPr>
          <w:rFonts w:ascii="Calibri Light" w:eastAsia="Times New Roman" w:hAnsi="Calibri Light" w:cstheme="majorHAnsi"/>
          <w:sz w:val="24"/>
          <w:szCs w:val="24"/>
          <w:lang w:val="ru-RU"/>
        </w:rPr>
        <w:t>Гидрогеологическ</w:t>
      </w:r>
      <w:r w:rsidR="007407E9">
        <w:rPr>
          <w:rFonts w:ascii="Calibri Light" w:eastAsia="Times New Roman" w:hAnsi="Calibri Light" w:cstheme="majorHAnsi"/>
          <w:sz w:val="24"/>
          <w:szCs w:val="24"/>
          <w:lang w:val="ru-RU"/>
        </w:rPr>
        <w:t>ая</w:t>
      </w:r>
      <w:r w:rsidR="00DA2883" w:rsidRPr="00061430">
        <w:rPr>
          <w:rFonts w:ascii="Calibri Light" w:eastAsia="Times New Roman" w:hAnsi="Calibri Light" w:cstheme="majorHAnsi"/>
          <w:sz w:val="24"/>
          <w:szCs w:val="24"/>
          <w:lang w:val="ru-RU"/>
        </w:rPr>
        <w:t xml:space="preserve"> экспедици</w:t>
      </w:r>
      <w:r w:rsidR="007407E9">
        <w:rPr>
          <w:rFonts w:ascii="Calibri Light" w:eastAsia="Times New Roman" w:hAnsi="Calibri Light" w:cstheme="majorHAnsi"/>
          <w:sz w:val="24"/>
          <w:szCs w:val="24"/>
          <w:lang w:val="ru-RU"/>
        </w:rPr>
        <w:t>я</w:t>
      </w:r>
      <w:r w:rsidR="00DA2883" w:rsidRPr="00061430">
        <w:rPr>
          <w:rFonts w:ascii="Calibri Light" w:eastAsia="Times New Roman" w:hAnsi="Calibri Light" w:cstheme="majorHAnsi"/>
          <w:sz w:val="24"/>
          <w:szCs w:val="24"/>
          <w:lang w:val="ru-RU"/>
        </w:rPr>
        <w:t xml:space="preserve"> </w:t>
      </w:r>
      <w:r w:rsidR="007407E9">
        <w:rPr>
          <w:rFonts w:ascii="Calibri Light" w:eastAsia="Times New Roman" w:hAnsi="Calibri Light" w:cstheme="majorHAnsi"/>
          <w:sz w:val="24"/>
          <w:szCs w:val="24"/>
          <w:lang w:val="ru-RU"/>
        </w:rPr>
        <w:t>«</w:t>
      </w:r>
      <w:r w:rsidR="00DA2883" w:rsidRPr="00061430">
        <w:rPr>
          <w:rFonts w:ascii="Calibri Light" w:eastAsia="Times New Roman" w:hAnsi="Calibri Light" w:cstheme="majorHAnsi"/>
          <w:sz w:val="24"/>
          <w:szCs w:val="24"/>
          <w:lang w:val="ru-RU"/>
        </w:rPr>
        <w:t>EHGeoM</w:t>
      </w:r>
      <w:r w:rsidR="007407E9">
        <w:rPr>
          <w:rFonts w:ascii="Calibri Light" w:eastAsia="Times New Roman" w:hAnsi="Calibri Light" w:cstheme="majorHAnsi"/>
          <w:sz w:val="24"/>
          <w:szCs w:val="24"/>
          <w:lang w:val="ru-RU"/>
        </w:rPr>
        <w:t>»</w:t>
      </w:r>
      <w:r w:rsidR="00DA2883" w:rsidRPr="00061430">
        <w:rPr>
          <w:rFonts w:ascii="Calibri Light" w:eastAsia="Times New Roman" w:hAnsi="Calibri Light" w:cstheme="majorHAnsi"/>
          <w:sz w:val="24"/>
          <w:szCs w:val="24"/>
          <w:lang w:val="ru-RU"/>
        </w:rPr>
        <w:t xml:space="preserve"> - на 10,68 млн. леев;</w:t>
      </w:r>
    </w:p>
    <w:p w:rsidR="00DA2883" w:rsidRPr="00061430" w:rsidRDefault="00CD07EE" w:rsidP="00CD07EE">
      <w:pPr>
        <w:spacing w:after="0" w:line="276" w:lineRule="auto"/>
        <w:ind w:firstLine="567"/>
        <w:contextualSpacing/>
        <w:jc w:val="both"/>
        <w:rPr>
          <w:rFonts w:ascii="Calibri Light" w:eastAsia="Calibri" w:hAnsi="Calibri Light" w:cstheme="majorHAnsi"/>
          <w:sz w:val="24"/>
          <w:szCs w:val="24"/>
          <w:lang w:val="ru-RU" w:eastAsia="ru-RU"/>
        </w:rPr>
      </w:pPr>
      <w:r w:rsidRPr="00061430">
        <w:rPr>
          <w:rFonts w:ascii="Calibri Light" w:eastAsia="Calibri" w:hAnsi="Calibri Light" w:cstheme="majorHAnsi"/>
          <w:sz w:val="24"/>
          <w:szCs w:val="24"/>
          <w:lang w:val="ru-RU" w:eastAsia="ru-RU"/>
        </w:rPr>
        <w:t xml:space="preserve">8.6. </w:t>
      </w:r>
      <w:r w:rsidR="00DA2883" w:rsidRPr="00061430">
        <w:rPr>
          <w:rFonts w:ascii="Calibri Light" w:eastAsia="Calibri" w:hAnsi="Calibri Light" w:cstheme="majorHAnsi"/>
          <w:sz w:val="24"/>
          <w:szCs w:val="24"/>
          <w:lang w:val="ru-RU" w:eastAsia="ru-RU"/>
        </w:rPr>
        <w:t xml:space="preserve">приняло меры для устранения несоответствий относительно </w:t>
      </w:r>
      <w:r w:rsidR="007407E9">
        <w:rPr>
          <w:rFonts w:ascii="Calibri Light" w:eastAsia="Calibri" w:hAnsi="Calibri Light" w:cstheme="majorHAnsi"/>
          <w:sz w:val="24"/>
          <w:szCs w:val="24"/>
          <w:lang w:val="ru-RU" w:eastAsia="ru-RU"/>
        </w:rPr>
        <w:t xml:space="preserve">случаев, когда </w:t>
      </w:r>
      <w:r w:rsidR="00DA2883" w:rsidRPr="00061430">
        <w:rPr>
          <w:rFonts w:ascii="Calibri Light" w:eastAsia="Calibri" w:hAnsi="Calibri Light" w:cstheme="majorHAnsi"/>
          <w:sz w:val="24"/>
          <w:szCs w:val="24"/>
          <w:lang w:val="ru-RU" w:eastAsia="ru-RU"/>
        </w:rPr>
        <w:t xml:space="preserve">размер чистых активов </w:t>
      </w:r>
      <w:r w:rsidR="007407E9">
        <w:rPr>
          <w:rFonts w:ascii="Calibri Light" w:eastAsia="Calibri" w:hAnsi="Calibri Light" w:cstheme="majorHAnsi"/>
          <w:sz w:val="24"/>
          <w:szCs w:val="24"/>
          <w:lang w:val="ru-RU" w:eastAsia="ru-RU"/>
        </w:rPr>
        <w:t xml:space="preserve">меньше </w:t>
      </w:r>
      <w:r w:rsidR="00DA2883" w:rsidRPr="00061430">
        <w:rPr>
          <w:rFonts w:ascii="Calibri Light" w:eastAsia="Calibri" w:hAnsi="Calibri Light" w:cstheme="majorHAnsi"/>
          <w:sz w:val="24"/>
          <w:szCs w:val="24"/>
          <w:lang w:val="ru-RU" w:eastAsia="ru-RU"/>
        </w:rPr>
        <w:t>уставного капитала</w:t>
      </w:r>
      <w:r w:rsidR="007407E9">
        <w:rPr>
          <w:rFonts w:ascii="Calibri Light" w:eastAsia="Calibri" w:hAnsi="Calibri Light" w:cstheme="majorHAnsi"/>
          <w:sz w:val="24"/>
          <w:szCs w:val="24"/>
          <w:lang w:val="ru-RU" w:eastAsia="ru-RU"/>
        </w:rPr>
        <w:t>:</w:t>
      </w:r>
      <w:r w:rsidR="00DA2883" w:rsidRPr="00061430">
        <w:rPr>
          <w:rFonts w:ascii="Calibri Light" w:eastAsia="Calibri" w:hAnsi="Calibri Light" w:cstheme="majorHAnsi"/>
          <w:sz w:val="24"/>
          <w:szCs w:val="24"/>
          <w:lang w:val="ru-RU" w:eastAsia="ru-RU"/>
        </w:rPr>
        <w:t xml:space="preserve"> АО </w:t>
      </w:r>
      <w:r w:rsidR="007407E9">
        <w:rPr>
          <w:rFonts w:ascii="Calibri Light" w:eastAsia="Calibri" w:hAnsi="Calibri Light" w:cstheme="majorHAnsi"/>
          <w:sz w:val="24"/>
          <w:szCs w:val="24"/>
          <w:lang w:val="ru-RU" w:eastAsia="ru-RU"/>
        </w:rPr>
        <w:t>«</w:t>
      </w:r>
      <w:r w:rsidR="00DA2883" w:rsidRPr="00061430">
        <w:rPr>
          <w:rFonts w:ascii="Calibri Light" w:eastAsia="Calibri" w:hAnsi="Calibri Light" w:cstheme="majorHAnsi"/>
          <w:sz w:val="24"/>
          <w:szCs w:val="24"/>
          <w:lang w:val="ru-RU" w:eastAsia="ru-RU"/>
        </w:rPr>
        <w:t>Drumuri</w:t>
      </w:r>
      <w:r w:rsidR="007407E9">
        <w:rPr>
          <w:rFonts w:ascii="Calibri Light" w:eastAsia="Calibri" w:hAnsi="Calibri Light" w:cstheme="majorHAnsi"/>
          <w:sz w:val="24"/>
          <w:szCs w:val="24"/>
          <w:lang w:val="ru-RU" w:eastAsia="ru-RU"/>
        </w:rPr>
        <w:t xml:space="preserve"> </w:t>
      </w:r>
      <w:r w:rsidR="00DA2883" w:rsidRPr="00061430">
        <w:rPr>
          <w:rFonts w:ascii="Calibri Light" w:eastAsia="Calibri" w:hAnsi="Calibri Light" w:cstheme="majorHAnsi"/>
          <w:sz w:val="24"/>
          <w:szCs w:val="24"/>
          <w:lang w:val="ru-RU" w:eastAsia="ru-RU"/>
        </w:rPr>
        <w:t>Strășeni</w:t>
      </w:r>
      <w:r w:rsidR="007407E9">
        <w:rPr>
          <w:rFonts w:ascii="Calibri Light" w:eastAsia="Calibri" w:hAnsi="Calibri Light" w:cstheme="majorHAnsi"/>
          <w:sz w:val="24"/>
          <w:szCs w:val="24"/>
          <w:lang w:val="ru-RU" w:eastAsia="ru-RU"/>
        </w:rPr>
        <w:t>»</w:t>
      </w:r>
      <w:r w:rsidR="00DA2883" w:rsidRPr="00061430">
        <w:rPr>
          <w:rFonts w:ascii="Calibri Light" w:eastAsia="Calibri" w:hAnsi="Calibri Light" w:cstheme="majorHAnsi"/>
          <w:sz w:val="24"/>
          <w:szCs w:val="24"/>
          <w:lang w:val="ru-RU" w:eastAsia="ru-RU"/>
        </w:rPr>
        <w:t xml:space="preserve">, АО </w:t>
      </w:r>
      <w:r w:rsidR="007407E9">
        <w:rPr>
          <w:rFonts w:ascii="Calibri Light" w:eastAsia="Calibri" w:hAnsi="Calibri Light" w:cstheme="majorHAnsi"/>
          <w:sz w:val="24"/>
          <w:szCs w:val="24"/>
          <w:lang w:val="ru-RU" w:eastAsia="ru-RU"/>
        </w:rPr>
        <w:t>«</w:t>
      </w:r>
      <w:r w:rsidR="00DA2883" w:rsidRPr="00061430">
        <w:rPr>
          <w:rFonts w:ascii="Calibri Light" w:eastAsia="Calibri" w:hAnsi="Calibri Light" w:cstheme="majorHAnsi"/>
          <w:sz w:val="24"/>
          <w:szCs w:val="24"/>
          <w:lang w:val="ru-RU" w:eastAsia="ru-RU"/>
        </w:rPr>
        <w:t>Национальная лотерея Молдовы</w:t>
      </w:r>
      <w:r w:rsidR="007407E9">
        <w:rPr>
          <w:rFonts w:ascii="Calibri Light" w:eastAsia="Calibri" w:hAnsi="Calibri Light" w:cstheme="majorHAnsi"/>
          <w:sz w:val="24"/>
          <w:szCs w:val="24"/>
          <w:lang w:val="ru-RU" w:eastAsia="ru-RU"/>
        </w:rPr>
        <w:t>»</w:t>
      </w:r>
      <w:r w:rsidR="00DA2883" w:rsidRPr="00061430">
        <w:rPr>
          <w:rFonts w:ascii="Calibri Light" w:eastAsia="Calibri" w:hAnsi="Calibri Light" w:cstheme="majorHAnsi"/>
          <w:sz w:val="24"/>
          <w:szCs w:val="24"/>
          <w:lang w:val="ru-RU" w:eastAsia="ru-RU"/>
        </w:rPr>
        <w:t>;</w:t>
      </w:r>
    </w:p>
    <w:p w:rsidR="00DA2883" w:rsidRPr="00061430" w:rsidRDefault="00CD07EE" w:rsidP="00CD07EE">
      <w:pPr>
        <w:spacing w:after="240" w:line="276" w:lineRule="auto"/>
        <w:ind w:firstLine="567"/>
        <w:contextualSpacing/>
        <w:jc w:val="both"/>
        <w:rPr>
          <w:rFonts w:ascii="Calibri Light" w:eastAsia="Calibri" w:hAnsi="Calibri Light" w:cstheme="majorHAnsi"/>
          <w:sz w:val="24"/>
          <w:szCs w:val="24"/>
          <w:lang w:val="ru-RU" w:eastAsia="ru-RU"/>
        </w:rPr>
      </w:pPr>
      <w:r w:rsidRPr="00061430">
        <w:rPr>
          <w:rFonts w:ascii="Calibri Light" w:eastAsia="Calibri" w:hAnsi="Calibri Light" w:cstheme="majorHAnsi"/>
          <w:sz w:val="24"/>
          <w:szCs w:val="24"/>
          <w:lang w:val="ru-RU" w:eastAsia="ru-RU"/>
        </w:rPr>
        <w:t xml:space="preserve">8.7. </w:t>
      </w:r>
      <w:r w:rsidR="00DA2883" w:rsidRPr="00061430">
        <w:rPr>
          <w:rFonts w:ascii="Calibri Light" w:eastAsia="Calibri" w:hAnsi="Calibri Light" w:cstheme="majorHAnsi"/>
          <w:sz w:val="24"/>
          <w:szCs w:val="24"/>
          <w:lang w:val="ru-RU" w:eastAsia="ru-RU"/>
        </w:rPr>
        <w:t xml:space="preserve">устранило отклонения в сумме 14,48 </w:t>
      </w:r>
      <w:r w:rsidR="00DA2883" w:rsidRPr="00061430">
        <w:rPr>
          <w:rFonts w:ascii="Calibri Light" w:eastAsia="Times New Roman" w:hAnsi="Calibri Light" w:cstheme="majorHAnsi"/>
          <w:sz w:val="24"/>
          <w:szCs w:val="24"/>
          <w:lang w:val="ru-RU"/>
        </w:rPr>
        <w:t xml:space="preserve">млн. леев между размером уставного капитала </w:t>
      </w:r>
      <w:r w:rsidR="00ED0097" w:rsidRPr="00061430">
        <w:rPr>
          <w:rFonts w:ascii="Calibri Light" w:eastAsia="Times New Roman" w:hAnsi="Calibri Light" w:cstheme="majorHAnsi"/>
          <w:sz w:val="24"/>
          <w:szCs w:val="24"/>
          <w:lang w:val="ru-RU"/>
        </w:rPr>
        <w:t>г</w:t>
      </w:r>
      <w:r w:rsidR="00ED0097" w:rsidRPr="00061430">
        <w:rPr>
          <w:rFonts w:ascii="Calibri Light" w:hAnsi="Calibri Light" w:cstheme="majorHAnsi"/>
          <w:sz w:val="24"/>
          <w:szCs w:val="24"/>
          <w:lang w:val="ru-RU"/>
        </w:rPr>
        <w:t xml:space="preserve">осударственных предприятий, зарегистрированным в бухгалтерском учете, и </w:t>
      </w:r>
      <w:r w:rsidR="007407E9">
        <w:rPr>
          <w:rFonts w:ascii="Calibri Light" w:hAnsi="Calibri Light" w:cstheme="majorHAnsi"/>
          <w:sz w:val="24"/>
          <w:szCs w:val="24"/>
          <w:lang w:val="ru-RU"/>
        </w:rPr>
        <w:t xml:space="preserve">в </w:t>
      </w:r>
      <w:r w:rsidR="00ED0097" w:rsidRPr="00061430">
        <w:rPr>
          <w:rFonts w:ascii="Calibri Light" w:hAnsi="Calibri Light" w:cstheme="majorHAnsi"/>
          <w:sz w:val="24"/>
          <w:szCs w:val="24"/>
          <w:lang w:val="ru-RU"/>
        </w:rPr>
        <w:t>Регист</w:t>
      </w:r>
      <w:r w:rsidR="007407E9">
        <w:rPr>
          <w:rFonts w:ascii="Calibri Light" w:hAnsi="Calibri Light" w:cstheme="majorHAnsi"/>
          <w:sz w:val="24"/>
          <w:szCs w:val="24"/>
          <w:lang w:val="ru-RU"/>
        </w:rPr>
        <w:t>ре</w:t>
      </w:r>
      <w:r w:rsidR="00ED0097" w:rsidRPr="00061430">
        <w:rPr>
          <w:rFonts w:ascii="Calibri Light" w:hAnsi="Calibri Light" w:cstheme="majorHAnsi"/>
          <w:sz w:val="24"/>
          <w:szCs w:val="24"/>
          <w:lang w:val="ru-RU"/>
        </w:rPr>
        <w:t xml:space="preserve"> публичного имущества по состоянию на </w:t>
      </w:r>
      <w:r w:rsidR="00ED0097" w:rsidRPr="00061430">
        <w:rPr>
          <w:rFonts w:ascii="Calibri Light" w:eastAsia="Calibri" w:hAnsi="Calibri Light" w:cstheme="majorHAnsi"/>
          <w:sz w:val="24"/>
          <w:szCs w:val="24"/>
          <w:lang w:val="ru-RU" w:eastAsia="ru-RU"/>
        </w:rPr>
        <w:t>01.01.2022.</w:t>
      </w:r>
    </w:p>
    <w:p w:rsidR="00ED0097" w:rsidRPr="00061430" w:rsidRDefault="00ED0097" w:rsidP="00ED0097">
      <w:pPr>
        <w:pStyle w:val="ab"/>
        <w:tabs>
          <w:tab w:val="left" w:pos="900"/>
          <w:tab w:val="left" w:pos="993"/>
          <w:tab w:val="left" w:pos="1276"/>
        </w:tabs>
        <w:spacing w:after="0" w:line="240" w:lineRule="auto"/>
        <w:ind w:left="408"/>
        <w:jc w:val="right"/>
        <w:rPr>
          <w:rFonts w:ascii="Calibri Light" w:hAnsi="Calibri Light" w:cstheme="majorHAnsi"/>
          <w:b/>
          <w:sz w:val="24"/>
          <w:szCs w:val="24"/>
        </w:rPr>
      </w:pPr>
      <w:r w:rsidRPr="00061430">
        <w:rPr>
          <w:rFonts w:ascii="Calibri Light" w:hAnsi="Calibri Light" w:cstheme="majorHAnsi"/>
          <w:b/>
          <w:sz w:val="24"/>
          <w:szCs w:val="24"/>
        </w:rPr>
        <w:t>Мариан ЛУПУ,</w:t>
      </w:r>
    </w:p>
    <w:p w:rsidR="00616558" w:rsidRPr="00061430" w:rsidRDefault="00ED0097" w:rsidP="009C423D">
      <w:pPr>
        <w:pStyle w:val="ab"/>
        <w:tabs>
          <w:tab w:val="left" w:pos="900"/>
          <w:tab w:val="left" w:pos="993"/>
          <w:tab w:val="left" w:pos="1276"/>
        </w:tabs>
        <w:spacing w:after="0"/>
        <w:ind w:left="408"/>
        <w:jc w:val="right"/>
      </w:pPr>
      <w:r w:rsidRPr="00061430">
        <w:rPr>
          <w:rFonts w:ascii="Calibri Light" w:hAnsi="Calibri Light" w:cstheme="majorHAnsi"/>
          <w:b/>
          <w:sz w:val="24"/>
          <w:szCs w:val="24"/>
        </w:rPr>
        <w:t>Председатель</w:t>
      </w:r>
    </w:p>
    <w:sectPr w:rsidR="00616558" w:rsidRPr="00061430" w:rsidSect="002211B4">
      <w:footerReference w:type="default" r:id="rId9"/>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3A" w:rsidRDefault="00264B3A" w:rsidP="00CD07EE">
      <w:pPr>
        <w:spacing w:after="0" w:line="240" w:lineRule="auto"/>
      </w:pPr>
      <w:r>
        <w:separator/>
      </w:r>
    </w:p>
  </w:endnote>
  <w:endnote w:type="continuationSeparator" w:id="0">
    <w:p w:rsidR="00264B3A" w:rsidRDefault="00264B3A" w:rsidP="00CD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36032"/>
      <w:docPartObj>
        <w:docPartGallery w:val="Page Numbers (Bottom of Page)"/>
        <w:docPartUnique/>
      </w:docPartObj>
    </w:sdtPr>
    <w:sdtEndPr>
      <w:rPr>
        <w:noProof/>
      </w:rPr>
    </w:sdtEndPr>
    <w:sdtContent>
      <w:p w:rsidR="002211B4" w:rsidRDefault="002211B4" w:rsidP="002211B4">
        <w:pPr>
          <w:pStyle w:val="a8"/>
          <w:jc w:val="right"/>
        </w:pPr>
        <w:r>
          <w:fldChar w:fldCharType="begin"/>
        </w:r>
        <w:r>
          <w:instrText xml:space="preserve"> PAGE   \* MERGEFORMAT </w:instrText>
        </w:r>
        <w:r>
          <w:fldChar w:fldCharType="separate"/>
        </w:r>
        <w:r w:rsidR="00264B3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3A" w:rsidRDefault="00264B3A" w:rsidP="00CD07EE">
      <w:pPr>
        <w:spacing w:after="0" w:line="240" w:lineRule="auto"/>
      </w:pPr>
      <w:r>
        <w:separator/>
      </w:r>
    </w:p>
  </w:footnote>
  <w:footnote w:type="continuationSeparator" w:id="0">
    <w:p w:rsidR="00264B3A" w:rsidRDefault="00264B3A" w:rsidP="00CD07EE">
      <w:pPr>
        <w:spacing w:after="0" w:line="240" w:lineRule="auto"/>
      </w:pPr>
      <w:r>
        <w:continuationSeparator/>
      </w:r>
    </w:p>
  </w:footnote>
  <w:footnote w:id="1">
    <w:p w:rsidR="002211B4" w:rsidRPr="008364CD" w:rsidRDefault="002211B4" w:rsidP="00A1046B">
      <w:pPr>
        <w:spacing w:after="0"/>
        <w:jc w:val="both"/>
        <w:rPr>
          <w:rFonts w:asciiTheme="majorHAnsi" w:hAnsiTheme="majorHAnsi" w:cstheme="majorHAnsi"/>
          <w:i/>
          <w:iCs/>
          <w:sz w:val="18"/>
          <w:szCs w:val="18"/>
          <w:lang w:val="az-Cyrl-AZ"/>
        </w:rPr>
      </w:pPr>
      <w:r w:rsidRPr="004232BA">
        <w:rPr>
          <w:rStyle w:val="a7"/>
          <w:rFonts w:asciiTheme="majorHAnsi" w:hAnsiTheme="majorHAnsi" w:cstheme="majorHAnsi"/>
          <w:sz w:val="18"/>
          <w:szCs w:val="18"/>
          <w:lang w:val="az-Cyrl-AZ"/>
        </w:rPr>
        <w:footnoteRef/>
      </w:r>
      <w:r w:rsidRPr="004232BA">
        <w:rPr>
          <w:rFonts w:asciiTheme="majorHAnsi" w:hAnsiTheme="majorHAnsi" w:cstheme="majorHAnsi"/>
          <w:sz w:val="18"/>
          <w:szCs w:val="18"/>
          <w:lang w:val="az-Cyrl-AZ"/>
        </w:rPr>
        <w:t xml:space="preserve"> </w:t>
      </w:r>
      <w:r w:rsidRPr="004232BA">
        <w:rPr>
          <w:rFonts w:ascii="Calibri Light" w:eastAsia="Times New Roman" w:hAnsi="Calibri Light" w:cs="Calibri Light"/>
          <w:sz w:val="18"/>
          <w:szCs w:val="18"/>
          <w:lang w:val="az-Cyrl-AZ"/>
        </w:rPr>
        <w:t xml:space="preserve">Закон об организации и функционировании Счетной палаты Республики Молдова №260 от 07.12.2017 (далее – Закон №260 </w:t>
      </w:r>
      <w:r w:rsidRPr="008364CD">
        <w:rPr>
          <w:rFonts w:ascii="Calibri Light" w:eastAsia="Times New Roman" w:hAnsi="Calibri Light" w:cs="Calibri Light"/>
          <w:sz w:val="18"/>
          <w:szCs w:val="18"/>
          <w:lang w:val="az-Cyrl-AZ"/>
        </w:rPr>
        <w:t>от 07.12.2017).</w:t>
      </w:r>
    </w:p>
  </w:footnote>
  <w:footnote w:id="2">
    <w:p w:rsidR="002211B4" w:rsidRPr="008364CD" w:rsidRDefault="002211B4" w:rsidP="007A63F2">
      <w:pPr>
        <w:pStyle w:val="a5"/>
        <w:jc w:val="both"/>
        <w:rPr>
          <w:rFonts w:asciiTheme="majorHAnsi" w:hAnsiTheme="majorHAnsi" w:cstheme="majorHAnsi"/>
          <w:sz w:val="18"/>
          <w:szCs w:val="18"/>
          <w:lang w:val="ru-RU"/>
        </w:rPr>
      </w:pPr>
      <w:r w:rsidRPr="008364CD">
        <w:rPr>
          <w:rStyle w:val="a7"/>
          <w:rFonts w:asciiTheme="majorHAnsi" w:hAnsiTheme="majorHAnsi" w:cstheme="majorHAnsi"/>
          <w:sz w:val="18"/>
          <w:szCs w:val="18"/>
          <w:lang w:val="ro-RO"/>
        </w:rPr>
        <w:footnoteRef/>
      </w:r>
      <w:r w:rsidRPr="008364CD">
        <w:rPr>
          <w:rFonts w:asciiTheme="majorHAnsi" w:hAnsiTheme="majorHAnsi" w:cstheme="majorHAnsi"/>
          <w:sz w:val="18"/>
          <w:szCs w:val="18"/>
          <w:lang w:val="ro-RO"/>
        </w:rPr>
        <w:t xml:space="preserve"> </w:t>
      </w:r>
      <w:r w:rsidRPr="008364CD">
        <w:rPr>
          <w:rFonts w:ascii="Calibri Light" w:hAnsi="Calibri Light" w:cstheme="majorHAnsi"/>
          <w:sz w:val="18"/>
          <w:szCs w:val="18"/>
          <w:lang w:val="ru-RU"/>
        </w:rPr>
        <w:t>Программ</w:t>
      </w:r>
      <w:r>
        <w:rPr>
          <w:rFonts w:ascii="Calibri Light" w:hAnsi="Calibri Light" w:cstheme="majorHAnsi"/>
          <w:sz w:val="18"/>
          <w:szCs w:val="18"/>
          <w:lang w:val="ru-RU"/>
        </w:rPr>
        <w:t>а</w:t>
      </w:r>
      <w:r w:rsidRPr="008364CD">
        <w:rPr>
          <w:rFonts w:ascii="Calibri Light" w:hAnsi="Calibri Light" w:cstheme="majorHAnsi"/>
          <w:sz w:val="18"/>
          <w:szCs w:val="18"/>
          <w:lang w:val="ru-RU"/>
        </w:rPr>
        <w:t xml:space="preserve"> аудиторской деятельности Счетной палаты на 202</w:t>
      </w:r>
      <w:r>
        <w:rPr>
          <w:rFonts w:ascii="Calibri Light" w:hAnsi="Calibri Light" w:cstheme="majorHAnsi"/>
          <w:sz w:val="18"/>
          <w:szCs w:val="18"/>
          <w:lang w:val="ru-RU"/>
        </w:rPr>
        <w:t>2</w:t>
      </w:r>
      <w:r w:rsidRPr="008364CD">
        <w:rPr>
          <w:rFonts w:ascii="Calibri Light" w:hAnsi="Calibri Light" w:cstheme="majorHAnsi"/>
          <w:sz w:val="18"/>
          <w:szCs w:val="18"/>
          <w:lang w:val="ru-RU"/>
        </w:rPr>
        <w:t xml:space="preserve"> год”</w:t>
      </w:r>
      <w:r>
        <w:rPr>
          <w:rFonts w:ascii="Calibri Light" w:hAnsi="Calibri Light" w:cstheme="majorHAnsi"/>
          <w:sz w:val="18"/>
          <w:szCs w:val="18"/>
          <w:lang w:val="ru-RU"/>
        </w:rPr>
        <w:t xml:space="preserve">, утвержденная </w:t>
      </w:r>
      <w:r w:rsidRPr="008364CD">
        <w:rPr>
          <w:rFonts w:ascii="Calibri Light" w:hAnsi="Calibri Light" w:cstheme="majorHAnsi"/>
          <w:sz w:val="18"/>
          <w:szCs w:val="18"/>
          <w:lang w:val="ru-RU"/>
        </w:rPr>
        <w:t>Постановление</w:t>
      </w:r>
      <w:r>
        <w:rPr>
          <w:rFonts w:ascii="Calibri Light" w:hAnsi="Calibri Light" w:cstheme="majorHAnsi"/>
          <w:sz w:val="18"/>
          <w:szCs w:val="18"/>
          <w:lang w:val="ru-RU"/>
        </w:rPr>
        <w:t>м</w:t>
      </w:r>
      <w:r w:rsidRPr="008364CD">
        <w:rPr>
          <w:rFonts w:ascii="Calibri Light" w:hAnsi="Calibri Light" w:cstheme="majorHAnsi"/>
          <w:sz w:val="18"/>
          <w:szCs w:val="18"/>
          <w:lang w:val="ru-RU"/>
        </w:rPr>
        <w:t xml:space="preserve"> Счетной палаты №</w:t>
      </w:r>
      <w:r w:rsidRPr="007A63F2">
        <w:rPr>
          <w:rFonts w:ascii="Calibri Light" w:hAnsi="Calibri Light" w:cstheme="majorHAnsi"/>
          <w:sz w:val="18"/>
          <w:szCs w:val="18"/>
          <w:lang w:val="ru-RU"/>
        </w:rPr>
        <w:t xml:space="preserve">75 </w:t>
      </w:r>
      <w:r>
        <w:rPr>
          <w:rFonts w:ascii="Calibri Light" w:hAnsi="Calibri Light" w:cstheme="majorHAnsi"/>
          <w:sz w:val="18"/>
          <w:szCs w:val="18"/>
          <w:lang w:val="ru-RU"/>
        </w:rPr>
        <w:t>от</w:t>
      </w:r>
      <w:r w:rsidRPr="007A63F2">
        <w:rPr>
          <w:rFonts w:ascii="Calibri Light" w:hAnsi="Calibri Light" w:cstheme="majorHAnsi"/>
          <w:sz w:val="18"/>
          <w:szCs w:val="18"/>
          <w:lang w:val="ru-RU"/>
        </w:rPr>
        <w:t xml:space="preserve"> 28.12.2021</w:t>
      </w:r>
      <w:r w:rsidRPr="008364CD">
        <w:rPr>
          <w:rFonts w:asciiTheme="majorHAnsi" w:hAnsiTheme="majorHAnsi" w:cstheme="majorHAnsi"/>
          <w:sz w:val="18"/>
          <w:szCs w:val="18"/>
          <w:lang w:val="ro-RO"/>
        </w:rPr>
        <w:t>.</w:t>
      </w:r>
    </w:p>
  </w:footnote>
  <w:footnote w:id="3">
    <w:p w:rsidR="002211B4" w:rsidRPr="00EB0672" w:rsidRDefault="002211B4" w:rsidP="007A63F2">
      <w:pPr>
        <w:pStyle w:val="af1"/>
        <w:spacing w:after="0"/>
        <w:rPr>
          <w:rFonts w:ascii="Calibri Light" w:hAnsi="Calibri Light"/>
          <w:sz w:val="18"/>
          <w:szCs w:val="18"/>
          <w:lang w:val="az-Cyrl-AZ"/>
        </w:rPr>
      </w:pPr>
      <w:r w:rsidRPr="003755F6">
        <w:rPr>
          <w:rStyle w:val="a7"/>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241"/>
    <w:multiLevelType w:val="hybridMultilevel"/>
    <w:tmpl w:val="D2361B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D6"/>
    <w:rsid w:val="0002030C"/>
    <w:rsid w:val="00061430"/>
    <w:rsid w:val="000F29E1"/>
    <w:rsid w:val="001831C2"/>
    <w:rsid w:val="002211B4"/>
    <w:rsid w:val="0026005A"/>
    <w:rsid w:val="00264B3A"/>
    <w:rsid w:val="00265DA5"/>
    <w:rsid w:val="0027141D"/>
    <w:rsid w:val="00306A99"/>
    <w:rsid w:val="00343F55"/>
    <w:rsid w:val="00460BE6"/>
    <w:rsid w:val="004A5020"/>
    <w:rsid w:val="004B1E91"/>
    <w:rsid w:val="004C13DC"/>
    <w:rsid w:val="0050075C"/>
    <w:rsid w:val="00532EE9"/>
    <w:rsid w:val="005611C8"/>
    <w:rsid w:val="005B4FD9"/>
    <w:rsid w:val="00616558"/>
    <w:rsid w:val="0064679B"/>
    <w:rsid w:val="00675E33"/>
    <w:rsid w:val="006C54A4"/>
    <w:rsid w:val="006E0273"/>
    <w:rsid w:val="007407E9"/>
    <w:rsid w:val="00786477"/>
    <w:rsid w:val="007A63F2"/>
    <w:rsid w:val="00854BFA"/>
    <w:rsid w:val="0086714B"/>
    <w:rsid w:val="008C1441"/>
    <w:rsid w:val="008F5496"/>
    <w:rsid w:val="009223D6"/>
    <w:rsid w:val="009439C7"/>
    <w:rsid w:val="009C423D"/>
    <w:rsid w:val="009F5103"/>
    <w:rsid w:val="00A06795"/>
    <w:rsid w:val="00A1046B"/>
    <w:rsid w:val="00A279BE"/>
    <w:rsid w:val="00A37499"/>
    <w:rsid w:val="00A42530"/>
    <w:rsid w:val="00A57812"/>
    <w:rsid w:val="00A74895"/>
    <w:rsid w:val="00AB40BA"/>
    <w:rsid w:val="00AC796C"/>
    <w:rsid w:val="00B109F5"/>
    <w:rsid w:val="00B37FB0"/>
    <w:rsid w:val="00B5409C"/>
    <w:rsid w:val="00BC7AD6"/>
    <w:rsid w:val="00C3743B"/>
    <w:rsid w:val="00C53378"/>
    <w:rsid w:val="00C94A5C"/>
    <w:rsid w:val="00CB01B5"/>
    <w:rsid w:val="00CD07EE"/>
    <w:rsid w:val="00D122FC"/>
    <w:rsid w:val="00DA2883"/>
    <w:rsid w:val="00E1423C"/>
    <w:rsid w:val="00E41B41"/>
    <w:rsid w:val="00E5234F"/>
    <w:rsid w:val="00EA2B49"/>
    <w:rsid w:val="00ED0097"/>
    <w:rsid w:val="00F13E40"/>
    <w:rsid w:val="00FC4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B3A43-DDBF-4086-A7EA-17790C44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7EE"/>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a"/>
    <w:link w:val="a4"/>
    <w:uiPriority w:val="99"/>
    <w:unhideWhenUsed/>
    <w:qFormat/>
    <w:rsid w:val="00CD07EE"/>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uiPriority w:val="99"/>
    <w:rsid w:val="00CD07EE"/>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6"/>
    <w:uiPriority w:val="99"/>
    <w:unhideWhenUsed/>
    <w:qFormat/>
    <w:rsid w:val="00CD07EE"/>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5"/>
    <w:uiPriority w:val="99"/>
    <w:rsid w:val="00CD07EE"/>
    <w:rPr>
      <w:sz w:val="20"/>
      <w:szCs w:val="20"/>
      <w:lang w:val="en-US"/>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number,SUPERS"/>
    <w:basedOn w:val="a0"/>
    <w:link w:val="FNRefeCharChar"/>
    <w:unhideWhenUsed/>
    <w:qFormat/>
    <w:rsid w:val="00CD07EE"/>
    <w:rPr>
      <w:vertAlign w:val="superscript"/>
    </w:rPr>
  </w:style>
  <w:style w:type="paragraph" w:styleId="a8">
    <w:name w:val="footer"/>
    <w:basedOn w:val="a"/>
    <w:link w:val="a9"/>
    <w:uiPriority w:val="99"/>
    <w:unhideWhenUsed/>
    <w:rsid w:val="00CD07E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CD07EE"/>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qFormat/>
    <w:rsid w:val="00CD07EE"/>
    <w:pPr>
      <w:spacing w:line="240" w:lineRule="exact"/>
    </w:pPr>
    <w:rPr>
      <w:vertAlign w:val="superscript"/>
      <w:lang w:val="ru-RU"/>
    </w:rPr>
  </w:style>
  <w:style w:type="paragraph" w:customStyle="1" w:styleId="cp">
    <w:name w:val="cp"/>
    <w:basedOn w:val="a"/>
    <w:uiPriority w:val="99"/>
    <w:rsid w:val="00CD07EE"/>
    <w:pPr>
      <w:spacing w:after="0"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CD07EE"/>
    <w:rPr>
      <w:color w:val="0000FF" w:themeColor="hyperlink"/>
      <w:u w:val="single"/>
    </w:rPr>
  </w:style>
  <w:style w:type="paragraph" w:styleId="ab">
    <w:name w:val="List Paragraph"/>
    <w:aliases w:val="strikethrough,List Paragraph 1,standaard met opsomming,Абзац списка1,Scriptoria bullet points,List Paragraph1,Bullets,List Paragraph (numbered (a)),Numbered Paragraph,Main numbered paragraph,Akapit z listą BS,Lettre d'introduction,Liste 1"/>
    <w:basedOn w:val="a"/>
    <w:link w:val="ac"/>
    <w:uiPriority w:val="34"/>
    <w:qFormat/>
    <w:rsid w:val="00CD07EE"/>
    <w:pPr>
      <w:spacing w:after="200" w:line="276" w:lineRule="auto"/>
      <w:ind w:left="720"/>
      <w:contextualSpacing/>
    </w:pPr>
    <w:rPr>
      <w:rFonts w:ascii="Calibri" w:eastAsia="Calibri" w:hAnsi="Calibri" w:cs="Times New Roman"/>
      <w:sz w:val="20"/>
      <w:szCs w:val="20"/>
      <w:lang w:val="ru-RU" w:eastAsia="ru-RU"/>
    </w:rPr>
  </w:style>
  <w:style w:type="character" w:customStyle="1" w:styleId="ac">
    <w:name w:val="Абзац списка Знак"/>
    <w:aliases w:val="strikethrough Знак,List Paragraph 1 Знак,standaard met opsomming Знак,Абзац списка1 Знак,Scriptoria bullet points Знак,List Paragraph1 Знак,Bullets Знак,List Paragraph (numbered (a)) Знак,Numbered Paragraph Знак,Akapit z listą BS Знак"/>
    <w:link w:val="ab"/>
    <w:uiPriority w:val="34"/>
    <w:qFormat/>
    <w:locked/>
    <w:rsid w:val="00CD07EE"/>
    <w:rPr>
      <w:rFonts w:ascii="Calibri" w:eastAsia="Calibri" w:hAnsi="Calibri" w:cs="Times New Roman"/>
      <w:sz w:val="20"/>
      <w:szCs w:val="20"/>
      <w:lang w:eastAsia="ru-RU"/>
    </w:rPr>
  </w:style>
  <w:style w:type="paragraph" w:styleId="ad">
    <w:name w:val="No Spacing"/>
    <w:link w:val="ae"/>
    <w:uiPriority w:val="1"/>
    <w:qFormat/>
    <w:rsid w:val="00CD07EE"/>
    <w:pPr>
      <w:spacing w:after="0" w:line="240" w:lineRule="auto"/>
    </w:pPr>
    <w:rPr>
      <w:lang w:val="ro-RO"/>
    </w:rPr>
  </w:style>
  <w:style w:type="character" w:customStyle="1" w:styleId="ae">
    <w:name w:val="Без интервала Знак"/>
    <w:link w:val="ad"/>
    <w:uiPriority w:val="1"/>
    <w:rsid w:val="00CD07EE"/>
    <w:rPr>
      <w:lang w:val="ro-RO"/>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3"/>
    <w:uiPriority w:val="99"/>
    <w:rsid w:val="00CD07EE"/>
    <w:rPr>
      <w:rFonts w:ascii="Times New Roman" w:eastAsia="Times New Roman" w:hAnsi="Times New Roman" w:cs="Times New Roman"/>
      <w:sz w:val="24"/>
      <w:szCs w:val="24"/>
      <w:lang w:val="en-US"/>
    </w:rPr>
  </w:style>
  <w:style w:type="paragraph" w:styleId="af">
    <w:name w:val="Balloon Text"/>
    <w:basedOn w:val="a"/>
    <w:link w:val="af0"/>
    <w:uiPriority w:val="99"/>
    <w:semiHidden/>
    <w:unhideWhenUsed/>
    <w:rsid w:val="00CD07E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D07EE"/>
    <w:rPr>
      <w:rFonts w:ascii="Tahoma" w:hAnsi="Tahoma" w:cs="Tahoma"/>
      <w:sz w:val="16"/>
      <w:szCs w:val="16"/>
      <w:lang w:val="en-US"/>
    </w:rPr>
  </w:style>
  <w:style w:type="paragraph" w:styleId="af1">
    <w:name w:val="annotation text"/>
    <w:basedOn w:val="a"/>
    <w:link w:val="af2"/>
    <w:uiPriority w:val="99"/>
    <w:unhideWhenUsed/>
    <w:rsid w:val="007A63F2"/>
    <w:pPr>
      <w:spacing w:line="240" w:lineRule="auto"/>
    </w:pPr>
    <w:rPr>
      <w:sz w:val="20"/>
      <w:szCs w:val="20"/>
    </w:rPr>
  </w:style>
  <w:style w:type="character" w:customStyle="1" w:styleId="af2">
    <w:name w:val="Текст примечания Знак"/>
    <w:basedOn w:val="a0"/>
    <w:link w:val="af1"/>
    <w:uiPriority w:val="99"/>
    <w:rsid w:val="007A63F2"/>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0544">
      <w:bodyDiv w:val="1"/>
      <w:marLeft w:val="0"/>
      <w:marRight w:val="0"/>
      <w:marTop w:val="0"/>
      <w:marBottom w:val="0"/>
      <w:divBdr>
        <w:top w:val="none" w:sz="0" w:space="0" w:color="auto"/>
        <w:left w:val="none" w:sz="0" w:space="0" w:color="auto"/>
        <w:bottom w:val="none" w:sz="0" w:space="0" w:color="auto"/>
        <w:right w:val="none" w:sz="0" w:space="0" w:color="auto"/>
      </w:divBdr>
    </w:div>
    <w:div w:id="132723578">
      <w:bodyDiv w:val="1"/>
      <w:marLeft w:val="0"/>
      <w:marRight w:val="0"/>
      <w:marTop w:val="0"/>
      <w:marBottom w:val="0"/>
      <w:divBdr>
        <w:top w:val="none" w:sz="0" w:space="0" w:color="auto"/>
        <w:left w:val="none" w:sz="0" w:space="0" w:color="auto"/>
        <w:bottom w:val="none" w:sz="0" w:space="0" w:color="auto"/>
        <w:right w:val="none" w:sz="0" w:space="0" w:color="auto"/>
      </w:divBdr>
    </w:div>
    <w:div w:id="375467041">
      <w:bodyDiv w:val="1"/>
      <w:marLeft w:val="0"/>
      <w:marRight w:val="0"/>
      <w:marTop w:val="0"/>
      <w:marBottom w:val="0"/>
      <w:divBdr>
        <w:top w:val="none" w:sz="0" w:space="0" w:color="auto"/>
        <w:left w:val="none" w:sz="0" w:space="0" w:color="auto"/>
        <w:bottom w:val="none" w:sz="0" w:space="0" w:color="auto"/>
        <w:right w:val="none" w:sz="0" w:space="0" w:color="auto"/>
      </w:divBdr>
    </w:div>
    <w:div w:id="717242827">
      <w:bodyDiv w:val="1"/>
      <w:marLeft w:val="0"/>
      <w:marRight w:val="0"/>
      <w:marTop w:val="0"/>
      <w:marBottom w:val="0"/>
      <w:divBdr>
        <w:top w:val="none" w:sz="0" w:space="0" w:color="auto"/>
        <w:left w:val="none" w:sz="0" w:space="0" w:color="auto"/>
        <w:bottom w:val="none" w:sz="0" w:space="0" w:color="auto"/>
        <w:right w:val="none" w:sz="0" w:space="0" w:color="auto"/>
      </w:divBdr>
    </w:div>
    <w:div w:id="1438063809">
      <w:bodyDiv w:val="1"/>
      <w:marLeft w:val="0"/>
      <w:marRight w:val="0"/>
      <w:marTop w:val="0"/>
      <w:marBottom w:val="0"/>
      <w:divBdr>
        <w:top w:val="none" w:sz="0" w:space="0" w:color="auto"/>
        <w:left w:val="none" w:sz="0" w:space="0" w:color="auto"/>
        <w:bottom w:val="none" w:sz="0" w:space="0" w:color="auto"/>
        <w:right w:val="none" w:sz="0" w:space="0" w:color="auto"/>
      </w:divBdr>
    </w:div>
    <w:div w:id="1451238378">
      <w:bodyDiv w:val="1"/>
      <w:marLeft w:val="0"/>
      <w:marRight w:val="0"/>
      <w:marTop w:val="0"/>
      <w:marBottom w:val="0"/>
      <w:divBdr>
        <w:top w:val="none" w:sz="0" w:space="0" w:color="auto"/>
        <w:left w:val="none" w:sz="0" w:space="0" w:color="auto"/>
        <w:bottom w:val="none" w:sz="0" w:space="0" w:color="auto"/>
        <w:right w:val="none" w:sz="0" w:space="0" w:color="auto"/>
      </w:divBdr>
    </w:div>
    <w:div w:id="1662080278">
      <w:bodyDiv w:val="1"/>
      <w:marLeft w:val="0"/>
      <w:marRight w:val="0"/>
      <w:marTop w:val="0"/>
      <w:marBottom w:val="0"/>
      <w:divBdr>
        <w:top w:val="none" w:sz="0" w:space="0" w:color="auto"/>
        <w:left w:val="none" w:sz="0" w:space="0" w:color="auto"/>
        <w:bottom w:val="none" w:sz="0" w:space="0" w:color="auto"/>
        <w:right w:val="none" w:sz="0" w:space="0" w:color="auto"/>
      </w:divBdr>
    </w:div>
    <w:div w:id="1976718003">
      <w:bodyDiv w:val="1"/>
      <w:marLeft w:val="0"/>
      <w:marRight w:val="0"/>
      <w:marTop w:val="0"/>
      <w:marBottom w:val="0"/>
      <w:divBdr>
        <w:top w:val="none" w:sz="0" w:space="0" w:color="auto"/>
        <w:left w:val="none" w:sz="0" w:space="0" w:color="auto"/>
        <w:bottom w:val="none" w:sz="0" w:space="0" w:color="auto"/>
        <w:right w:val="none" w:sz="0" w:space="0" w:color="auto"/>
      </w:divBdr>
    </w:div>
    <w:div w:id="20439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2022-09-12T12:43:00Z</dcterms:created>
  <dcterms:modified xsi:type="dcterms:W3CDTF">2022-09-12T12:43:00Z</dcterms:modified>
</cp:coreProperties>
</file>