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3135F1" w14:textId="77777777" w:rsidR="00E97F9C" w:rsidRPr="000E1953" w:rsidRDefault="00E97F9C" w:rsidP="00E97F9C">
      <w:pPr>
        <w:pStyle w:val="cn"/>
        <w:spacing w:line="276" w:lineRule="auto"/>
        <w:rPr>
          <w:rFonts w:asciiTheme="majorHAnsi" w:hAnsiTheme="majorHAnsi" w:cstheme="majorHAnsi"/>
          <w:lang w:val="ru-MD"/>
        </w:rPr>
      </w:pPr>
      <w:r w:rsidRPr="000E1953">
        <w:rPr>
          <w:rFonts w:asciiTheme="majorHAnsi" w:hAnsiTheme="majorHAnsi" w:cstheme="majorHAnsi"/>
          <w:noProof/>
          <w:lang w:val="ru-RU" w:eastAsia="ru-RU"/>
        </w:rPr>
        <w:drawing>
          <wp:inline distT="0" distB="0" distL="0" distR="0" wp14:anchorId="05CDA862" wp14:editId="3DC17A37">
            <wp:extent cx="635000" cy="711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5000" cy="711200"/>
                    </a:xfrm>
                    <a:prstGeom prst="rect">
                      <a:avLst/>
                    </a:prstGeom>
                    <a:noFill/>
                    <a:ln>
                      <a:noFill/>
                    </a:ln>
                  </pic:spPr>
                </pic:pic>
              </a:graphicData>
            </a:graphic>
          </wp:inline>
        </w:drawing>
      </w:r>
    </w:p>
    <w:p w14:paraId="5762C231" w14:textId="77777777" w:rsidR="004037CD" w:rsidRPr="000E1953" w:rsidRDefault="004037CD" w:rsidP="004037CD">
      <w:pPr>
        <w:spacing w:after="0"/>
        <w:jc w:val="right"/>
        <w:rPr>
          <w:rFonts w:asciiTheme="majorHAnsi" w:eastAsia="Times New Roman" w:hAnsiTheme="majorHAnsi" w:cstheme="majorHAnsi"/>
          <w:b/>
          <w:bCs/>
          <w:sz w:val="24"/>
          <w:szCs w:val="24"/>
          <w:u w:val="single"/>
          <w:lang w:val="ru-MD"/>
        </w:rPr>
      </w:pPr>
      <w:r w:rsidRPr="000E1953">
        <w:rPr>
          <w:rFonts w:asciiTheme="majorHAnsi" w:eastAsia="Times New Roman" w:hAnsiTheme="majorHAnsi" w:cstheme="majorHAnsi"/>
          <w:b/>
          <w:bCs/>
          <w:sz w:val="24"/>
          <w:szCs w:val="24"/>
          <w:u w:val="single"/>
          <w:lang w:val="ru-MD"/>
        </w:rPr>
        <w:t>ПЕРЕВОД</w:t>
      </w:r>
    </w:p>
    <w:p w14:paraId="02C0C558" w14:textId="77777777" w:rsidR="004037CD" w:rsidRPr="000E1953" w:rsidRDefault="004037CD" w:rsidP="004037CD">
      <w:pPr>
        <w:spacing w:after="0"/>
        <w:jc w:val="center"/>
        <w:rPr>
          <w:rFonts w:asciiTheme="majorHAnsi" w:eastAsia="Times New Roman" w:hAnsiTheme="majorHAnsi" w:cstheme="majorHAnsi"/>
          <w:bCs/>
          <w:sz w:val="24"/>
          <w:szCs w:val="24"/>
          <w:lang w:val="ru-MD"/>
        </w:rPr>
      </w:pPr>
      <w:r w:rsidRPr="000E1953">
        <w:rPr>
          <w:rFonts w:asciiTheme="majorHAnsi" w:eastAsia="Times New Roman" w:hAnsiTheme="majorHAnsi" w:cstheme="majorHAnsi"/>
          <w:bCs/>
          <w:sz w:val="24"/>
          <w:szCs w:val="24"/>
          <w:lang w:val="ru-MD"/>
        </w:rPr>
        <w:t>СЧЕТНАЯ ПАЛАТА РЕСПУБЛИКИ МОЛДОВА</w:t>
      </w:r>
    </w:p>
    <w:p w14:paraId="385F77E4" w14:textId="77777777" w:rsidR="004037CD" w:rsidRPr="000E1953" w:rsidRDefault="004037CD" w:rsidP="004037CD">
      <w:pPr>
        <w:spacing w:after="0"/>
        <w:jc w:val="center"/>
        <w:rPr>
          <w:rFonts w:asciiTheme="majorHAnsi" w:eastAsia="Times New Roman" w:hAnsiTheme="majorHAnsi" w:cstheme="majorHAnsi"/>
          <w:b/>
          <w:bCs/>
          <w:sz w:val="24"/>
          <w:szCs w:val="24"/>
          <w:lang w:val="ru-MD"/>
        </w:rPr>
      </w:pPr>
    </w:p>
    <w:p w14:paraId="41874524" w14:textId="0EE3F71E" w:rsidR="004037CD" w:rsidRPr="000E1953" w:rsidRDefault="004037CD" w:rsidP="004037CD">
      <w:pPr>
        <w:spacing w:after="0"/>
        <w:jc w:val="center"/>
        <w:rPr>
          <w:rFonts w:asciiTheme="majorHAnsi" w:eastAsia="Times New Roman" w:hAnsiTheme="majorHAnsi" w:cstheme="majorHAnsi"/>
          <w:b/>
          <w:bCs/>
          <w:sz w:val="24"/>
          <w:szCs w:val="24"/>
          <w:lang w:val="ru-MD"/>
        </w:rPr>
      </w:pPr>
      <w:r w:rsidRPr="000E1953">
        <w:rPr>
          <w:rFonts w:asciiTheme="majorHAnsi" w:eastAsia="Times New Roman" w:hAnsiTheme="majorHAnsi" w:cstheme="majorHAnsi"/>
          <w:b/>
          <w:bCs/>
          <w:sz w:val="24"/>
          <w:szCs w:val="24"/>
          <w:lang w:val="ru-MD"/>
        </w:rPr>
        <w:t xml:space="preserve">П О С Т А Н О В Л Е Н И Е № </w:t>
      </w:r>
      <w:r w:rsidR="00CB7874">
        <w:rPr>
          <w:rFonts w:asciiTheme="majorHAnsi" w:eastAsia="Times New Roman" w:hAnsiTheme="majorHAnsi" w:cstheme="majorHAnsi"/>
          <w:b/>
          <w:bCs/>
          <w:sz w:val="24"/>
          <w:szCs w:val="24"/>
          <w:lang w:val="ru-MD"/>
        </w:rPr>
        <w:t>17</w:t>
      </w:r>
    </w:p>
    <w:p w14:paraId="7D74425A" w14:textId="65338E50" w:rsidR="004037CD" w:rsidRPr="000E1953" w:rsidRDefault="004037CD" w:rsidP="004037CD">
      <w:pPr>
        <w:spacing w:after="0"/>
        <w:jc w:val="center"/>
        <w:rPr>
          <w:rFonts w:asciiTheme="majorHAnsi" w:eastAsia="Times New Roman" w:hAnsiTheme="majorHAnsi" w:cstheme="majorHAnsi"/>
          <w:bCs/>
          <w:sz w:val="24"/>
          <w:szCs w:val="24"/>
          <w:lang w:val="ru-MD"/>
        </w:rPr>
      </w:pPr>
      <w:r w:rsidRPr="000E1953">
        <w:rPr>
          <w:rFonts w:asciiTheme="majorHAnsi" w:eastAsia="Times New Roman" w:hAnsiTheme="majorHAnsi" w:cstheme="majorHAnsi"/>
          <w:bCs/>
          <w:sz w:val="24"/>
          <w:szCs w:val="24"/>
          <w:lang w:val="ru-MD"/>
        </w:rPr>
        <w:t>от 24 мая 2022 года</w:t>
      </w:r>
    </w:p>
    <w:p w14:paraId="70227373" w14:textId="77777777" w:rsidR="004037CD" w:rsidRPr="000E1953" w:rsidRDefault="004037CD" w:rsidP="004037CD">
      <w:pPr>
        <w:spacing w:after="0"/>
        <w:jc w:val="center"/>
        <w:rPr>
          <w:rFonts w:asciiTheme="majorHAnsi" w:eastAsia="Times New Roman" w:hAnsiTheme="majorHAnsi" w:cstheme="majorHAnsi"/>
          <w:b/>
          <w:bCs/>
          <w:sz w:val="24"/>
          <w:szCs w:val="24"/>
          <w:lang w:val="ru-MD"/>
        </w:rPr>
      </w:pPr>
    </w:p>
    <w:p w14:paraId="74B3ED3F" w14:textId="5529D771" w:rsidR="004037CD" w:rsidRPr="000E1953" w:rsidRDefault="004037CD" w:rsidP="004037CD">
      <w:pPr>
        <w:spacing w:after="0"/>
        <w:jc w:val="center"/>
        <w:rPr>
          <w:rFonts w:asciiTheme="majorHAnsi" w:eastAsia="Times New Roman" w:hAnsiTheme="majorHAnsi" w:cstheme="majorHAnsi"/>
          <w:b/>
          <w:bCs/>
          <w:sz w:val="24"/>
          <w:szCs w:val="24"/>
          <w:lang w:val="ru-MD"/>
        </w:rPr>
      </w:pPr>
      <w:r w:rsidRPr="000E1953">
        <w:rPr>
          <w:rFonts w:asciiTheme="majorHAnsi" w:eastAsia="Times New Roman" w:hAnsiTheme="majorHAnsi" w:cstheme="majorHAnsi"/>
          <w:b/>
          <w:bCs/>
          <w:sz w:val="24"/>
          <w:szCs w:val="24"/>
          <w:lang w:val="ru-MD"/>
        </w:rPr>
        <w:t xml:space="preserve">по Отчету финансового аудита Отчета Правительства об исполнении бюджета государственного социального страхования за 2021 год </w:t>
      </w:r>
    </w:p>
    <w:p w14:paraId="37EF5BC2" w14:textId="77777777" w:rsidR="00E97F9C" w:rsidRPr="000E1953" w:rsidRDefault="00E97F9C" w:rsidP="00E97F9C">
      <w:pPr>
        <w:spacing w:after="0"/>
        <w:jc w:val="center"/>
        <w:rPr>
          <w:rFonts w:asciiTheme="majorHAnsi" w:eastAsia="Times New Roman" w:hAnsiTheme="majorHAnsi" w:cstheme="majorHAnsi"/>
          <w:b/>
          <w:bCs/>
          <w:sz w:val="24"/>
          <w:szCs w:val="24"/>
          <w:lang w:val="ru-MD"/>
        </w:rPr>
      </w:pPr>
    </w:p>
    <w:p w14:paraId="62DE9CBF" w14:textId="60453F06" w:rsidR="004037CD" w:rsidRPr="000E1953" w:rsidRDefault="00CB7874" w:rsidP="00C30C89">
      <w:pPr>
        <w:ind w:firstLine="720"/>
        <w:rPr>
          <w:rFonts w:asciiTheme="majorHAnsi" w:eastAsia="Times New Roman" w:hAnsiTheme="majorHAnsi" w:cstheme="majorHAnsi"/>
          <w:bCs/>
          <w:sz w:val="24"/>
          <w:szCs w:val="24"/>
          <w:lang w:val="ru-MD" w:eastAsia="ro-MD"/>
        </w:rPr>
      </w:pPr>
      <w:r w:rsidRPr="00CB7874">
        <w:rPr>
          <w:rFonts w:asciiTheme="majorHAnsi" w:eastAsia="Times New Roman" w:hAnsiTheme="majorHAnsi" w:cstheme="majorHAnsi"/>
          <w:bCs/>
          <w:sz w:val="24"/>
          <w:szCs w:val="24"/>
          <w:lang w:val="ru-MD" w:eastAsia="ro-MD"/>
        </w:rPr>
        <w:t>Счетная палата</w:t>
      </w:r>
      <w:r>
        <w:rPr>
          <w:rFonts w:asciiTheme="majorHAnsi" w:eastAsia="Times New Roman" w:hAnsiTheme="majorHAnsi" w:cstheme="majorHAnsi"/>
          <w:bCs/>
          <w:sz w:val="24"/>
          <w:szCs w:val="24"/>
          <w:lang w:val="ru-MD" w:eastAsia="ro-MD"/>
        </w:rPr>
        <w:t>,</w:t>
      </w:r>
      <w:r w:rsidRPr="00CB7874">
        <w:rPr>
          <w:rFonts w:asciiTheme="majorHAnsi" w:eastAsia="Times New Roman" w:hAnsiTheme="majorHAnsi" w:cstheme="majorHAnsi"/>
          <w:bCs/>
          <w:sz w:val="24"/>
          <w:szCs w:val="24"/>
          <w:lang w:val="ru-MD" w:eastAsia="ro-MD"/>
        </w:rPr>
        <w:t xml:space="preserve"> в присутствии министра труда и социальной защиты</w:t>
      </w:r>
      <w:r>
        <w:rPr>
          <w:rFonts w:asciiTheme="majorHAnsi" w:eastAsia="Times New Roman" w:hAnsiTheme="majorHAnsi" w:cstheme="majorHAnsi"/>
          <w:bCs/>
          <w:sz w:val="24"/>
          <w:szCs w:val="24"/>
          <w:lang w:val="ru-MD" w:eastAsia="ro-MD"/>
        </w:rPr>
        <w:t xml:space="preserve">, </w:t>
      </w:r>
      <w:r w:rsidRPr="00CB7874">
        <w:rPr>
          <w:rFonts w:asciiTheme="majorHAnsi" w:eastAsia="Times New Roman" w:hAnsiTheme="majorHAnsi" w:cstheme="majorHAnsi"/>
          <w:bCs/>
          <w:sz w:val="24"/>
          <w:szCs w:val="24"/>
          <w:lang w:val="ru-MD" w:eastAsia="ro-MD"/>
        </w:rPr>
        <w:t>г-на Мар</w:t>
      </w:r>
      <w:r>
        <w:rPr>
          <w:rFonts w:asciiTheme="majorHAnsi" w:eastAsia="Times New Roman" w:hAnsiTheme="majorHAnsi" w:cstheme="majorHAnsi"/>
          <w:bCs/>
          <w:sz w:val="24"/>
          <w:szCs w:val="24"/>
          <w:lang w:val="ru-MD" w:eastAsia="ro-MD"/>
        </w:rPr>
        <w:t>ч</w:t>
      </w:r>
      <w:r w:rsidRPr="00CB7874">
        <w:rPr>
          <w:rFonts w:asciiTheme="majorHAnsi" w:eastAsia="Times New Roman" w:hAnsiTheme="majorHAnsi" w:cstheme="majorHAnsi"/>
          <w:bCs/>
          <w:sz w:val="24"/>
          <w:szCs w:val="24"/>
          <w:lang w:val="ru-MD" w:eastAsia="ro-MD"/>
        </w:rPr>
        <w:t>ел</w:t>
      </w:r>
      <w:r>
        <w:rPr>
          <w:rFonts w:asciiTheme="majorHAnsi" w:eastAsia="Times New Roman" w:hAnsiTheme="majorHAnsi" w:cstheme="majorHAnsi"/>
          <w:bCs/>
          <w:sz w:val="24"/>
          <w:szCs w:val="24"/>
          <w:lang w:val="ru-MD" w:eastAsia="ro-MD"/>
        </w:rPr>
        <w:t>а</w:t>
      </w:r>
      <w:r w:rsidRPr="00CB7874">
        <w:rPr>
          <w:rFonts w:asciiTheme="majorHAnsi" w:eastAsia="Times New Roman" w:hAnsiTheme="majorHAnsi" w:cstheme="majorHAnsi"/>
          <w:bCs/>
          <w:sz w:val="24"/>
          <w:szCs w:val="24"/>
          <w:lang w:val="ru-MD" w:eastAsia="ro-MD"/>
        </w:rPr>
        <w:t xml:space="preserve"> Спатар</w:t>
      </w:r>
      <w:r>
        <w:rPr>
          <w:rFonts w:asciiTheme="majorHAnsi" w:eastAsia="Times New Roman" w:hAnsiTheme="majorHAnsi" w:cstheme="majorHAnsi"/>
          <w:bCs/>
          <w:sz w:val="24"/>
          <w:szCs w:val="24"/>
          <w:lang w:val="ru-MD" w:eastAsia="ro-MD"/>
        </w:rPr>
        <w:t>ь</w:t>
      </w:r>
      <w:r w:rsidRPr="00CB7874">
        <w:rPr>
          <w:rFonts w:asciiTheme="majorHAnsi" w:eastAsia="Times New Roman" w:hAnsiTheme="majorHAnsi" w:cstheme="majorHAnsi"/>
          <w:bCs/>
          <w:sz w:val="24"/>
          <w:szCs w:val="24"/>
          <w:lang w:val="ru-MD" w:eastAsia="ro-MD"/>
        </w:rPr>
        <w:t>; генерального директора Национальной кассы социального страхования</w:t>
      </w:r>
      <w:r>
        <w:rPr>
          <w:rFonts w:asciiTheme="majorHAnsi" w:eastAsia="Times New Roman" w:hAnsiTheme="majorHAnsi" w:cstheme="majorHAnsi"/>
          <w:bCs/>
          <w:sz w:val="24"/>
          <w:szCs w:val="24"/>
          <w:lang w:val="ru-MD" w:eastAsia="ro-MD"/>
        </w:rPr>
        <w:t>,</w:t>
      </w:r>
      <w:r w:rsidRPr="00CB7874">
        <w:rPr>
          <w:rFonts w:asciiTheme="majorHAnsi" w:eastAsia="Times New Roman" w:hAnsiTheme="majorHAnsi" w:cstheme="majorHAnsi"/>
          <w:bCs/>
          <w:sz w:val="24"/>
          <w:szCs w:val="24"/>
          <w:lang w:val="ru-MD" w:eastAsia="ro-MD"/>
        </w:rPr>
        <w:t xml:space="preserve"> г-жи Елены Цыбырнэ; </w:t>
      </w:r>
      <w:r>
        <w:rPr>
          <w:rFonts w:asciiTheme="majorHAnsi" w:eastAsia="Times New Roman" w:hAnsiTheme="majorHAnsi" w:cstheme="majorHAnsi"/>
          <w:bCs/>
          <w:sz w:val="24"/>
          <w:szCs w:val="24"/>
          <w:lang w:val="ru-MD" w:eastAsia="ro-MD"/>
        </w:rPr>
        <w:t>начальника О</w:t>
      </w:r>
      <w:r w:rsidRPr="00CB7874">
        <w:rPr>
          <w:rFonts w:asciiTheme="majorHAnsi" w:eastAsia="Times New Roman" w:hAnsiTheme="majorHAnsi" w:cstheme="majorHAnsi"/>
          <w:bCs/>
          <w:sz w:val="24"/>
          <w:szCs w:val="24"/>
          <w:lang w:val="ru-MD" w:eastAsia="ro-MD"/>
        </w:rPr>
        <w:t xml:space="preserve">тдела политики в области первичной и </w:t>
      </w:r>
      <w:r>
        <w:rPr>
          <w:rFonts w:asciiTheme="majorHAnsi" w:eastAsia="Times New Roman" w:hAnsiTheme="majorHAnsi" w:cstheme="majorHAnsi"/>
          <w:bCs/>
          <w:sz w:val="24"/>
          <w:szCs w:val="24"/>
          <w:lang w:val="ru-MD" w:eastAsia="ro-MD"/>
        </w:rPr>
        <w:t>коммунитар</w:t>
      </w:r>
      <w:r w:rsidRPr="00CB7874">
        <w:rPr>
          <w:rFonts w:asciiTheme="majorHAnsi" w:eastAsia="Times New Roman" w:hAnsiTheme="majorHAnsi" w:cstheme="majorHAnsi"/>
          <w:bCs/>
          <w:sz w:val="24"/>
          <w:szCs w:val="24"/>
          <w:lang w:val="ru-MD" w:eastAsia="ro-MD"/>
        </w:rPr>
        <w:t>ной медицинской помощи Министерств</w:t>
      </w:r>
      <w:r>
        <w:rPr>
          <w:rFonts w:asciiTheme="majorHAnsi" w:eastAsia="Times New Roman" w:hAnsiTheme="majorHAnsi" w:cstheme="majorHAnsi"/>
          <w:bCs/>
          <w:sz w:val="24"/>
          <w:szCs w:val="24"/>
          <w:lang w:val="ru-MD" w:eastAsia="ro-MD"/>
        </w:rPr>
        <w:t>а</w:t>
      </w:r>
      <w:r w:rsidRPr="00CB7874">
        <w:rPr>
          <w:rFonts w:asciiTheme="majorHAnsi" w:eastAsia="Times New Roman" w:hAnsiTheme="majorHAnsi" w:cstheme="majorHAnsi"/>
          <w:bCs/>
          <w:sz w:val="24"/>
          <w:szCs w:val="24"/>
          <w:lang w:val="ru-MD" w:eastAsia="ro-MD"/>
        </w:rPr>
        <w:t xml:space="preserve"> здравоохранения</w:t>
      </w:r>
      <w:r>
        <w:rPr>
          <w:rFonts w:asciiTheme="majorHAnsi" w:eastAsia="Times New Roman" w:hAnsiTheme="majorHAnsi" w:cstheme="majorHAnsi"/>
          <w:bCs/>
          <w:sz w:val="24"/>
          <w:szCs w:val="24"/>
          <w:lang w:val="ru-MD" w:eastAsia="ro-MD"/>
        </w:rPr>
        <w:t>,</w:t>
      </w:r>
      <w:r w:rsidRPr="00CB7874">
        <w:rPr>
          <w:rFonts w:asciiTheme="majorHAnsi" w:eastAsia="Times New Roman" w:hAnsiTheme="majorHAnsi" w:cstheme="majorHAnsi"/>
          <w:bCs/>
          <w:sz w:val="24"/>
          <w:szCs w:val="24"/>
          <w:lang w:val="ru-MD" w:eastAsia="ro-MD"/>
        </w:rPr>
        <w:t xml:space="preserve"> г-жи Татьяны </w:t>
      </w:r>
      <w:r w:rsidR="004E3210">
        <w:rPr>
          <w:rFonts w:asciiTheme="majorHAnsi" w:eastAsia="Times New Roman" w:hAnsiTheme="majorHAnsi" w:cstheme="majorHAnsi"/>
          <w:bCs/>
          <w:sz w:val="24"/>
          <w:szCs w:val="24"/>
          <w:lang w:val="ru-MD" w:eastAsia="ro-MD"/>
        </w:rPr>
        <w:t>З</w:t>
      </w:r>
      <w:r w:rsidRPr="00CB7874">
        <w:rPr>
          <w:rFonts w:asciiTheme="majorHAnsi" w:eastAsia="Times New Roman" w:hAnsiTheme="majorHAnsi" w:cstheme="majorHAnsi"/>
          <w:bCs/>
          <w:sz w:val="24"/>
          <w:szCs w:val="24"/>
          <w:lang w:val="ru-MD" w:eastAsia="ro-MD"/>
        </w:rPr>
        <w:t xml:space="preserve">атык; </w:t>
      </w:r>
      <w:r w:rsidR="004E3210">
        <w:rPr>
          <w:rFonts w:asciiTheme="majorHAnsi" w:eastAsia="Times New Roman" w:hAnsiTheme="majorHAnsi" w:cstheme="majorHAnsi"/>
          <w:bCs/>
          <w:sz w:val="24"/>
          <w:szCs w:val="24"/>
          <w:lang w:val="ru-MD" w:eastAsia="ro-MD"/>
        </w:rPr>
        <w:t>начальника О</w:t>
      </w:r>
      <w:r w:rsidRPr="00CB7874">
        <w:rPr>
          <w:rFonts w:asciiTheme="majorHAnsi" w:eastAsia="Times New Roman" w:hAnsiTheme="majorHAnsi" w:cstheme="majorHAnsi"/>
          <w:bCs/>
          <w:sz w:val="24"/>
          <w:szCs w:val="24"/>
          <w:lang w:val="ru-MD" w:eastAsia="ro-MD"/>
        </w:rPr>
        <w:t>тдела финансов в области здравоохранения и социальной защиты Министерств</w:t>
      </w:r>
      <w:r w:rsidR="004E3210">
        <w:rPr>
          <w:rFonts w:asciiTheme="majorHAnsi" w:eastAsia="Times New Roman" w:hAnsiTheme="majorHAnsi" w:cstheme="majorHAnsi"/>
          <w:bCs/>
          <w:sz w:val="24"/>
          <w:szCs w:val="24"/>
          <w:lang w:val="ru-MD" w:eastAsia="ro-MD"/>
        </w:rPr>
        <w:t>а</w:t>
      </w:r>
      <w:r w:rsidRPr="00CB7874">
        <w:rPr>
          <w:rFonts w:asciiTheme="majorHAnsi" w:eastAsia="Times New Roman" w:hAnsiTheme="majorHAnsi" w:cstheme="majorHAnsi"/>
          <w:bCs/>
          <w:sz w:val="24"/>
          <w:szCs w:val="24"/>
          <w:lang w:val="ru-MD" w:eastAsia="ro-MD"/>
        </w:rPr>
        <w:t xml:space="preserve"> финансов</w:t>
      </w:r>
      <w:r w:rsidR="004E3210">
        <w:rPr>
          <w:rFonts w:asciiTheme="majorHAnsi" w:eastAsia="Times New Roman" w:hAnsiTheme="majorHAnsi" w:cstheme="majorHAnsi"/>
          <w:bCs/>
          <w:sz w:val="24"/>
          <w:szCs w:val="24"/>
          <w:lang w:val="ru-MD" w:eastAsia="ro-MD"/>
        </w:rPr>
        <w:t>,</w:t>
      </w:r>
      <w:r w:rsidRPr="00CB7874">
        <w:rPr>
          <w:rFonts w:asciiTheme="majorHAnsi" w:eastAsia="Times New Roman" w:hAnsiTheme="majorHAnsi" w:cstheme="majorHAnsi"/>
          <w:bCs/>
          <w:sz w:val="24"/>
          <w:szCs w:val="24"/>
          <w:lang w:val="ru-MD" w:eastAsia="ro-MD"/>
        </w:rPr>
        <w:t xml:space="preserve"> г-жи Татьяны Бучарски; </w:t>
      </w:r>
      <w:r w:rsidR="004E3210">
        <w:rPr>
          <w:rFonts w:asciiTheme="majorHAnsi" w:eastAsia="Times New Roman" w:hAnsiTheme="majorHAnsi" w:cstheme="majorHAnsi"/>
          <w:bCs/>
          <w:sz w:val="24"/>
          <w:szCs w:val="24"/>
          <w:lang w:val="ru-MD" w:eastAsia="ro-MD"/>
        </w:rPr>
        <w:t>начальника</w:t>
      </w:r>
      <w:r w:rsidRPr="00CB7874">
        <w:rPr>
          <w:rFonts w:asciiTheme="majorHAnsi" w:eastAsia="Times New Roman" w:hAnsiTheme="majorHAnsi" w:cstheme="majorHAnsi"/>
          <w:bCs/>
          <w:sz w:val="24"/>
          <w:szCs w:val="24"/>
          <w:lang w:val="ru-MD" w:eastAsia="ro-MD"/>
        </w:rPr>
        <w:t xml:space="preserve"> Отдела государственного бюджета и национального публичного бюджета Министерств</w:t>
      </w:r>
      <w:r w:rsidR="004E3210">
        <w:rPr>
          <w:rFonts w:asciiTheme="majorHAnsi" w:eastAsia="Times New Roman" w:hAnsiTheme="majorHAnsi" w:cstheme="majorHAnsi"/>
          <w:bCs/>
          <w:sz w:val="24"/>
          <w:szCs w:val="24"/>
          <w:lang w:val="ru-MD" w:eastAsia="ro-MD"/>
        </w:rPr>
        <w:t>а</w:t>
      </w:r>
      <w:r w:rsidRPr="00CB7874">
        <w:rPr>
          <w:rFonts w:asciiTheme="majorHAnsi" w:eastAsia="Times New Roman" w:hAnsiTheme="majorHAnsi" w:cstheme="majorHAnsi"/>
          <w:bCs/>
          <w:sz w:val="24"/>
          <w:szCs w:val="24"/>
          <w:lang w:val="ru-MD" w:eastAsia="ro-MD"/>
        </w:rPr>
        <w:t xml:space="preserve"> финансов</w:t>
      </w:r>
      <w:r w:rsidR="004E3210">
        <w:rPr>
          <w:rFonts w:asciiTheme="majorHAnsi" w:eastAsia="Times New Roman" w:hAnsiTheme="majorHAnsi" w:cstheme="majorHAnsi"/>
          <w:bCs/>
          <w:sz w:val="24"/>
          <w:szCs w:val="24"/>
          <w:lang w:val="ru-MD" w:eastAsia="ro-MD"/>
        </w:rPr>
        <w:t>,</w:t>
      </w:r>
      <w:r w:rsidRPr="00CB7874">
        <w:rPr>
          <w:rFonts w:asciiTheme="majorHAnsi" w:eastAsia="Times New Roman" w:hAnsiTheme="majorHAnsi" w:cstheme="majorHAnsi"/>
          <w:bCs/>
          <w:sz w:val="24"/>
          <w:szCs w:val="24"/>
          <w:lang w:val="ru-MD" w:eastAsia="ro-MD"/>
        </w:rPr>
        <w:t xml:space="preserve"> г-жи Валентины Басок; начальник</w:t>
      </w:r>
      <w:r w:rsidR="004E3210">
        <w:rPr>
          <w:rFonts w:asciiTheme="majorHAnsi" w:eastAsia="Times New Roman" w:hAnsiTheme="majorHAnsi" w:cstheme="majorHAnsi"/>
          <w:bCs/>
          <w:sz w:val="24"/>
          <w:szCs w:val="24"/>
          <w:lang w:val="ru-MD" w:eastAsia="ro-MD"/>
        </w:rPr>
        <w:t>а</w:t>
      </w:r>
      <w:r w:rsidRPr="00CB7874">
        <w:rPr>
          <w:rFonts w:asciiTheme="majorHAnsi" w:eastAsia="Times New Roman" w:hAnsiTheme="majorHAnsi" w:cstheme="majorHAnsi"/>
          <w:bCs/>
          <w:sz w:val="24"/>
          <w:szCs w:val="24"/>
          <w:lang w:val="ru-MD" w:eastAsia="ro-MD"/>
        </w:rPr>
        <w:t xml:space="preserve"> </w:t>
      </w:r>
      <w:r w:rsidR="004E3210">
        <w:rPr>
          <w:rFonts w:asciiTheme="majorHAnsi" w:eastAsia="Times New Roman" w:hAnsiTheme="majorHAnsi" w:cstheme="majorHAnsi"/>
          <w:bCs/>
          <w:sz w:val="24"/>
          <w:szCs w:val="24"/>
          <w:lang w:val="ru-MD" w:eastAsia="ro-MD"/>
        </w:rPr>
        <w:t>О</w:t>
      </w:r>
      <w:r w:rsidRPr="00CB7874">
        <w:rPr>
          <w:rFonts w:asciiTheme="majorHAnsi" w:eastAsia="Times New Roman" w:hAnsiTheme="majorHAnsi" w:cstheme="majorHAnsi"/>
          <w:bCs/>
          <w:sz w:val="24"/>
          <w:szCs w:val="24"/>
          <w:lang w:val="ru-MD" w:eastAsia="ro-MD"/>
        </w:rPr>
        <w:t>тдела отчетности Министерства финансов</w:t>
      </w:r>
      <w:r w:rsidR="004E3210">
        <w:rPr>
          <w:rFonts w:asciiTheme="majorHAnsi" w:eastAsia="Times New Roman" w:hAnsiTheme="majorHAnsi" w:cstheme="majorHAnsi"/>
          <w:bCs/>
          <w:sz w:val="24"/>
          <w:szCs w:val="24"/>
          <w:lang w:val="ru-MD" w:eastAsia="ro-MD"/>
        </w:rPr>
        <w:t>,</w:t>
      </w:r>
      <w:r w:rsidRPr="00CB7874">
        <w:rPr>
          <w:rFonts w:asciiTheme="majorHAnsi" w:eastAsia="Times New Roman" w:hAnsiTheme="majorHAnsi" w:cstheme="majorHAnsi"/>
          <w:bCs/>
          <w:sz w:val="24"/>
          <w:szCs w:val="24"/>
          <w:lang w:val="ru-MD" w:eastAsia="ro-MD"/>
        </w:rPr>
        <w:t xml:space="preserve"> г-ж</w:t>
      </w:r>
      <w:r w:rsidR="004E3210">
        <w:rPr>
          <w:rFonts w:asciiTheme="majorHAnsi" w:eastAsia="Times New Roman" w:hAnsiTheme="majorHAnsi" w:cstheme="majorHAnsi"/>
          <w:bCs/>
          <w:sz w:val="24"/>
          <w:szCs w:val="24"/>
          <w:lang w:val="ru-MD" w:eastAsia="ro-MD"/>
        </w:rPr>
        <w:t>и</w:t>
      </w:r>
      <w:r w:rsidRPr="00CB7874">
        <w:rPr>
          <w:rFonts w:asciiTheme="majorHAnsi" w:eastAsia="Times New Roman" w:hAnsiTheme="majorHAnsi" w:cstheme="majorHAnsi"/>
          <w:bCs/>
          <w:sz w:val="24"/>
          <w:szCs w:val="24"/>
          <w:lang w:val="ru-MD" w:eastAsia="ro-MD"/>
        </w:rPr>
        <w:t xml:space="preserve"> Надежд</w:t>
      </w:r>
      <w:r w:rsidR="004E3210">
        <w:rPr>
          <w:rFonts w:asciiTheme="majorHAnsi" w:eastAsia="Times New Roman" w:hAnsiTheme="majorHAnsi" w:cstheme="majorHAnsi"/>
          <w:bCs/>
          <w:sz w:val="24"/>
          <w:szCs w:val="24"/>
          <w:lang w:val="ru-MD" w:eastAsia="ro-MD"/>
        </w:rPr>
        <w:t>ы</w:t>
      </w:r>
      <w:r w:rsidRPr="00CB7874">
        <w:rPr>
          <w:rFonts w:asciiTheme="majorHAnsi" w:eastAsia="Times New Roman" w:hAnsiTheme="majorHAnsi" w:cstheme="majorHAnsi"/>
          <w:bCs/>
          <w:sz w:val="24"/>
          <w:szCs w:val="24"/>
          <w:lang w:val="ru-MD" w:eastAsia="ro-MD"/>
        </w:rPr>
        <w:t xml:space="preserve"> </w:t>
      </w:r>
      <w:r w:rsidR="004E3210">
        <w:rPr>
          <w:rFonts w:asciiTheme="majorHAnsi" w:eastAsia="Times New Roman" w:hAnsiTheme="majorHAnsi" w:cstheme="majorHAnsi"/>
          <w:bCs/>
          <w:sz w:val="24"/>
          <w:szCs w:val="24"/>
          <w:lang w:val="ru-MD" w:eastAsia="ro-MD"/>
        </w:rPr>
        <w:t>С</w:t>
      </w:r>
      <w:r w:rsidRPr="00CB7874">
        <w:rPr>
          <w:rFonts w:asciiTheme="majorHAnsi" w:eastAsia="Times New Roman" w:hAnsiTheme="majorHAnsi" w:cstheme="majorHAnsi"/>
          <w:bCs/>
          <w:sz w:val="24"/>
          <w:szCs w:val="24"/>
          <w:lang w:val="ru-MD" w:eastAsia="ro-MD"/>
        </w:rPr>
        <w:t>лова; начальник</w:t>
      </w:r>
      <w:r w:rsidR="004E3210">
        <w:rPr>
          <w:rFonts w:asciiTheme="majorHAnsi" w:eastAsia="Times New Roman" w:hAnsiTheme="majorHAnsi" w:cstheme="majorHAnsi"/>
          <w:bCs/>
          <w:sz w:val="24"/>
          <w:szCs w:val="24"/>
          <w:lang w:val="ru-MD" w:eastAsia="ro-MD"/>
        </w:rPr>
        <w:t>а</w:t>
      </w:r>
      <w:r w:rsidRPr="00CB7874">
        <w:rPr>
          <w:rFonts w:asciiTheme="majorHAnsi" w:eastAsia="Times New Roman" w:hAnsiTheme="majorHAnsi" w:cstheme="majorHAnsi"/>
          <w:bCs/>
          <w:sz w:val="24"/>
          <w:szCs w:val="24"/>
          <w:lang w:val="ru-MD" w:eastAsia="ro-MD"/>
        </w:rPr>
        <w:t xml:space="preserve"> </w:t>
      </w:r>
      <w:r w:rsidR="004E3210">
        <w:rPr>
          <w:rFonts w:asciiTheme="majorHAnsi" w:eastAsia="Times New Roman" w:hAnsiTheme="majorHAnsi" w:cstheme="majorHAnsi"/>
          <w:bCs/>
          <w:sz w:val="24"/>
          <w:szCs w:val="24"/>
          <w:lang w:val="ru-MD" w:eastAsia="ro-MD"/>
        </w:rPr>
        <w:t>У</w:t>
      </w:r>
      <w:r w:rsidRPr="00CB7874">
        <w:rPr>
          <w:rFonts w:asciiTheme="majorHAnsi" w:eastAsia="Times New Roman" w:hAnsiTheme="majorHAnsi" w:cstheme="majorHAnsi"/>
          <w:bCs/>
          <w:sz w:val="24"/>
          <w:szCs w:val="24"/>
          <w:lang w:val="ru-MD" w:eastAsia="ro-MD"/>
        </w:rPr>
        <w:t xml:space="preserve">правления инспекции социальных </w:t>
      </w:r>
      <w:bookmarkStart w:id="0" w:name="_GoBack"/>
      <w:bookmarkEnd w:id="0"/>
      <w:r w:rsidRPr="00CB7874">
        <w:rPr>
          <w:rFonts w:asciiTheme="majorHAnsi" w:eastAsia="Times New Roman" w:hAnsiTheme="majorHAnsi" w:cstheme="majorHAnsi"/>
          <w:bCs/>
          <w:sz w:val="24"/>
          <w:szCs w:val="24"/>
          <w:lang w:val="ru-MD" w:eastAsia="ro-MD"/>
        </w:rPr>
        <w:t xml:space="preserve">пособий </w:t>
      </w:r>
      <w:r w:rsidR="004E3210">
        <w:rPr>
          <w:rFonts w:asciiTheme="majorHAnsi" w:eastAsia="Times New Roman" w:hAnsiTheme="majorHAnsi" w:cstheme="majorHAnsi"/>
          <w:bCs/>
          <w:sz w:val="24"/>
          <w:szCs w:val="24"/>
          <w:lang w:val="ru-MD" w:eastAsia="ro-MD"/>
        </w:rPr>
        <w:t>С</w:t>
      </w:r>
      <w:r w:rsidRPr="00CB7874">
        <w:rPr>
          <w:rFonts w:asciiTheme="majorHAnsi" w:eastAsia="Times New Roman" w:hAnsiTheme="majorHAnsi" w:cstheme="majorHAnsi"/>
          <w:bCs/>
          <w:sz w:val="24"/>
          <w:szCs w:val="24"/>
          <w:lang w:val="ru-MD" w:eastAsia="ro-MD"/>
        </w:rPr>
        <w:t>оциальной инспекции</w:t>
      </w:r>
      <w:r w:rsidR="004E3210">
        <w:rPr>
          <w:rFonts w:asciiTheme="majorHAnsi" w:eastAsia="Times New Roman" w:hAnsiTheme="majorHAnsi" w:cstheme="majorHAnsi"/>
          <w:bCs/>
          <w:sz w:val="24"/>
          <w:szCs w:val="24"/>
          <w:lang w:val="ru-MD" w:eastAsia="ro-MD"/>
        </w:rPr>
        <w:t>,</w:t>
      </w:r>
      <w:r w:rsidRPr="00CB7874">
        <w:rPr>
          <w:rFonts w:asciiTheme="majorHAnsi" w:eastAsia="Times New Roman" w:hAnsiTheme="majorHAnsi" w:cstheme="majorHAnsi"/>
          <w:bCs/>
          <w:sz w:val="24"/>
          <w:szCs w:val="24"/>
          <w:lang w:val="ru-MD" w:eastAsia="ro-MD"/>
        </w:rPr>
        <w:t xml:space="preserve"> г-ж</w:t>
      </w:r>
      <w:r w:rsidR="004E3210">
        <w:rPr>
          <w:rFonts w:asciiTheme="majorHAnsi" w:eastAsia="Times New Roman" w:hAnsiTheme="majorHAnsi" w:cstheme="majorHAnsi"/>
          <w:bCs/>
          <w:sz w:val="24"/>
          <w:szCs w:val="24"/>
          <w:lang w:val="ru-MD" w:eastAsia="ro-MD"/>
        </w:rPr>
        <w:t>и</w:t>
      </w:r>
      <w:r w:rsidRPr="00CB7874">
        <w:rPr>
          <w:rFonts w:asciiTheme="majorHAnsi" w:eastAsia="Times New Roman" w:hAnsiTheme="majorHAnsi" w:cstheme="majorHAnsi"/>
          <w:bCs/>
          <w:sz w:val="24"/>
          <w:szCs w:val="24"/>
          <w:lang w:val="ru-MD" w:eastAsia="ro-MD"/>
        </w:rPr>
        <w:t xml:space="preserve"> Алин</w:t>
      </w:r>
      <w:r w:rsidR="004E3210">
        <w:rPr>
          <w:rFonts w:asciiTheme="majorHAnsi" w:eastAsia="Times New Roman" w:hAnsiTheme="majorHAnsi" w:cstheme="majorHAnsi"/>
          <w:bCs/>
          <w:sz w:val="24"/>
          <w:szCs w:val="24"/>
          <w:lang w:val="ru-MD" w:eastAsia="ro-MD"/>
        </w:rPr>
        <w:t>ы</w:t>
      </w:r>
      <w:r w:rsidRPr="00CB7874">
        <w:rPr>
          <w:rFonts w:asciiTheme="majorHAnsi" w:eastAsia="Times New Roman" w:hAnsiTheme="majorHAnsi" w:cstheme="majorHAnsi"/>
          <w:bCs/>
          <w:sz w:val="24"/>
          <w:szCs w:val="24"/>
          <w:lang w:val="ru-MD" w:eastAsia="ro-MD"/>
        </w:rPr>
        <w:t xml:space="preserve"> Дашков; заместител</w:t>
      </w:r>
      <w:r w:rsidR="004E3210">
        <w:rPr>
          <w:rFonts w:asciiTheme="majorHAnsi" w:eastAsia="Times New Roman" w:hAnsiTheme="majorHAnsi" w:cstheme="majorHAnsi"/>
          <w:bCs/>
          <w:sz w:val="24"/>
          <w:szCs w:val="24"/>
          <w:lang w:val="ru-MD" w:eastAsia="ro-MD"/>
        </w:rPr>
        <w:t>я</w:t>
      </w:r>
      <w:r w:rsidRPr="00CB7874">
        <w:rPr>
          <w:rFonts w:asciiTheme="majorHAnsi" w:eastAsia="Times New Roman" w:hAnsiTheme="majorHAnsi" w:cstheme="majorHAnsi"/>
          <w:bCs/>
          <w:sz w:val="24"/>
          <w:szCs w:val="24"/>
          <w:lang w:val="ru-MD" w:eastAsia="ro-MD"/>
        </w:rPr>
        <w:t xml:space="preserve"> начальника </w:t>
      </w:r>
      <w:r w:rsidR="004E3210">
        <w:rPr>
          <w:rFonts w:asciiTheme="majorHAnsi" w:eastAsia="Times New Roman" w:hAnsiTheme="majorHAnsi" w:cstheme="majorHAnsi"/>
          <w:bCs/>
          <w:sz w:val="24"/>
          <w:szCs w:val="24"/>
          <w:lang w:val="ru-MD" w:eastAsia="ro-MD"/>
        </w:rPr>
        <w:t>Департамента</w:t>
      </w:r>
      <w:r w:rsidRPr="00CB7874">
        <w:rPr>
          <w:rFonts w:asciiTheme="majorHAnsi" w:eastAsia="Times New Roman" w:hAnsiTheme="majorHAnsi" w:cstheme="majorHAnsi"/>
          <w:bCs/>
          <w:sz w:val="24"/>
          <w:szCs w:val="24"/>
          <w:lang w:val="ru-MD" w:eastAsia="ro-MD"/>
        </w:rPr>
        <w:t xml:space="preserve"> гражданского состояния Агентства </w:t>
      </w:r>
      <w:r w:rsidR="004E3210">
        <w:rPr>
          <w:rFonts w:asciiTheme="majorHAnsi" w:eastAsia="Times New Roman" w:hAnsiTheme="majorHAnsi" w:cstheme="majorHAnsi"/>
          <w:bCs/>
          <w:sz w:val="24"/>
          <w:szCs w:val="24"/>
          <w:lang w:val="ru-MD" w:eastAsia="ro-MD"/>
        </w:rPr>
        <w:t>публич</w:t>
      </w:r>
      <w:r w:rsidRPr="00CB7874">
        <w:rPr>
          <w:rFonts w:asciiTheme="majorHAnsi" w:eastAsia="Times New Roman" w:hAnsiTheme="majorHAnsi" w:cstheme="majorHAnsi"/>
          <w:bCs/>
          <w:sz w:val="24"/>
          <w:szCs w:val="24"/>
          <w:lang w:val="ru-MD" w:eastAsia="ro-MD"/>
        </w:rPr>
        <w:t>ных услуг</w:t>
      </w:r>
      <w:r w:rsidR="004E3210">
        <w:rPr>
          <w:rFonts w:asciiTheme="majorHAnsi" w:eastAsia="Times New Roman" w:hAnsiTheme="majorHAnsi" w:cstheme="majorHAnsi"/>
          <w:bCs/>
          <w:sz w:val="24"/>
          <w:szCs w:val="24"/>
          <w:lang w:val="ru-MD" w:eastAsia="ro-MD"/>
        </w:rPr>
        <w:t>,</w:t>
      </w:r>
      <w:r w:rsidRPr="00CB7874">
        <w:rPr>
          <w:rFonts w:asciiTheme="majorHAnsi" w:eastAsia="Times New Roman" w:hAnsiTheme="majorHAnsi" w:cstheme="majorHAnsi"/>
          <w:bCs/>
          <w:sz w:val="24"/>
          <w:szCs w:val="24"/>
          <w:lang w:val="ru-MD" w:eastAsia="ro-MD"/>
        </w:rPr>
        <w:t xml:space="preserve"> г-ж</w:t>
      </w:r>
      <w:r w:rsidR="004E3210">
        <w:rPr>
          <w:rFonts w:asciiTheme="majorHAnsi" w:eastAsia="Times New Roman" w:hAnsiTheme="majorHAnsi" w:cstheme="majorHAnsi"/>
          <w:bCs/>
          <w:sz w:val="24"/>
          <w:szCs w:val="24"/>
          <w:lang w:val="ru-MD" w:eastAsia="ro-MD"/>
        </w:rPr>
        <w:t>и</w:t>
      </w:r>
      <w:r w:rsidRPr="00CB7874">
        <w:rPr>
          <w:rFonts w:asciiTheme="majorHAnsi" w:eastAsia="Times New Roman" w:hAnsiTheme="majorHAnsi" w:cstheme="majorHAnsi"/>
          <w:bCs/>
          <w:sz w:val="24"/>
          <w:szCs w:val="24"/>
          <w:lang w:val="ru-MD" w:eastAsia="ro-MD"/>
        </w:rPr>
        <w:t xml:space="preserve"> Вероник</w:t>
      </w:r>
      <w:r w:rsidR="004E3210">
        <w:rPr>
          <w:rFonts w:asciiTheme="majorHAnsi" w:eastAsia="Times New Roman" w:hAnsiTheme="majorHAnsi" w:cstheme="majorHAnsi"/>
          <w:bCs/>
          <w:sz w:val="24"/>
          <w:szCs w:val="24"/>
          <w:lang w:val="ru-MD" w:eastAsia="ro-MD"/>
        </w:rPr>
        <w:t>и</w:t>
      </w:r>
      <w:r w:rsidRPr="00CB7874">
        <w:rPr>
          <w:rFonts w:asciiTheme="majorHAnsi" w:eastAsia="Times New Roman" w:hAnsiTheme="majorHAnsi" w:cstheme="majorHAnsi"/>
          <w:bCs/>
          <w:sz w:val="24"/>
          <w:szCs w:val="24"/>
          <w:lang w:val="ru-MD" w:eastAsia="ro-MD"/>
        </w:rPr>
        <w:t xml:space="preserve"> Бусуйок</w:t>
      </w:r>
      <w:r w:rsidR="004E3210">
        <w:rPr>
          <w:rFonts w:asciiTheme="majorHAnsi" w:eastAsia="Times New Roman" w:hAnsiTheme="majorHAnsi" w:cstheme="majorHAnsi"/>
          <w:bCs/>
          <w:sz w:val="24"/>
          <w:szCs w:val="24"/>
          <w:lang w:val="ru-MD" w:eastAsia="ro-MD"/>
        </w:rPr>
        <w:t xml:space="preserve"> </w:t>
      </w:r>
      <w:r w:rsidRPr="00CB7874">
        <w:rPr>
          <w:rFonts w:asciiTheme="majorHAnsi" w:eastAsia="Times New Roman" w:hAnsiTheme="majorHAnsi" w:cstheme="majorHAnsi"/>
          <w:bCs/>
          <w:sz w:val="24"/>
          <w:szCs w:val="24"/>
          <w:lang w:val="ru-MD" w:eastAsia="ro-MD"/>
        </w:rPr>
        <w:t>-</w:t>
      </w:r>
      <w:r w:rsidR="004E3210">
        <w:rPr>
          <w:rFonts w:asciiTheme="majorHAnsi" w:eastAsia="Times New Roman" w:hAnsiTheme="majorHAnsi" w:cstheme="majorHAnsi"/>
          <w:bCs/>
          <w:sz w:val="24"/>
          <w:szCs w:val="24"/>
          <w:lang w:val="ru-MD" w:eastAsia="ro-MD"/>
        </w:rPr>
        <w:t xml:space="preserve"> В</w:t>
      </w:r>
      <w:r w:rsidRPr="00CB7874">
        <w:rPr>
          <w:rFonts w:asciiTheme="majorHAnsi" w:eastAsia="Times New Roman" w:hAnsiTheme="majorHAnsi" w:cstheme="majorHAnsi"/>
          <w:bCs/>
          <w:sz w:val="24"/>
          <w:szCs w:val="24"/>
          <w:lang w:val="ru-MD" w:eastAsia="ro-MD"/>
        </w:rPr>
        <w:t xml:space="preserve">олосатый; </w:t>
      </w:r>
      <w:r w:rsidR="004E3210">
        <w:rPr>
          <w:rFonts w:asciiTheme="majorHAnsi" w:eastAsia="Times New Roman" w:hAnsiTheme="majorHAnsi" w:cstheme="majorHAnsi"/>
          <w:bCs/>
          <w:sz w:val="24"/>
          <w:szCs w:val="24"/>
          <w:lang w:val="ru-MD" w:eastAsia="ro-MD"/>
        </w:rPr>
        <w:t>начальника</w:t>
      </w:r>
      <w:r w:rsidRPr="00CB7874">
        <w:rPr>
          <w:rFonts w:asciiTheme="majorHAnsi" w:eastAsia="Times New Roman" w:hAnsiTheme="majorHAnsi" w:cstheme="majorHAnsi"/>
          <w:bCs/>
          <w:sz w:val="24"/>
          <w:szCs w:val="24"/>
          <w:lang w:val="ru-MD" w:eastAsia="ro-MD"/>
        </w:rPr>
        <w:t xml:space="preserve"> </w:t>
      </w:r>
      <w:r w:rsidR="004E3210">
        <w:rPr>
          <w:rFonts w:asciiTheme="majorHAnsi" w:eastAsia="Times New Roman" w:hAnsiTheme="majorHAnsi" w:cstheme="majorHAnsi"/>
          <w:bCs/>
          <w:sz w:val="24"/>
          <w:szCs w:val="24"/>
          <w:lang w:val="ru-MD" w:eastAsia="ro-MD"/>
        </w:rPr>
        <w:t>Г</w:t>
      </w:r>
      <w:r w:rsidRPr="00CB7874">
        <w:rPr>
          <w:rFonts w:asciiTheme="majorHAnsi" w:eastAsia="Times New Roman" w:hAnsiTheme="majorHAnsi" w:cstheme="majorHAnsi"/>
          <w:bCs/>
          <w:sz w:val="24"/>
          <w:szCs w:val="24"/>
          <w:lang w:val="ru-MD" w:eastAsia="ro-MD"/>
        </w:rPr>
        <w:t xml:space="preserve">лавного финансово-экономического управления Агентства </w:t>
      </w:r>
      <w:r w:rsidR="004E3210">
        <w:rPr>
          <w:rFonts w:asciiTheme="majorHAnsi" w:eastAsia="Times New Roman" w:hAnsiTheme="majorHAnsi" w:cstheme="majorHAnsi"/>
          <w:bCs/>
          <w:sz w:val="24"/>
          <w:szCs w:val="24"/>
          <w:lang w:val="ru-MD" w:eastAsia="ro-MD"/>
        </w:rPr>
        <w:t>публич</w:t>
      </w:r>
      <w:r w:rsidRPr="00CB7874">
        <w:rPr>
          <w:rFonts w:asciiTheme="majorHAnsi" w:eastAsia="Times New Roman" w:hAnsiTheme="majorHAnsi" w:cstheme="majorHAnsi"/>
          <w:bCs/>
          <w:sz w:val="24"/>
          <w:szCs w:val="24"/>
          <w:lang w:val="ru-MD" w:eastAsia="ro-MD"/>
        </w:rPr>
        <w:t>ных услуг</w:t>
      </w:r>
      <w:r w:rsidR="004E3210">
        <w:rPr>
          <w:rFonts w:asciiTheme="majorHAnsi" w:eastAsia="Times New Roman" w:hAnsiTheme="majorHAnsi" w:cstheme="majorHAnsi"/>
          <w:bCs/>
          <w:sz w:val="24"/>
          <w:szCs w:val="24"/>
          <w:lang w:val="ru-MD" w:eastAsia="ro-MD"/>
        </w:rPr>
        <w:t>,</w:t>
      </w:r>
      <w:r w:rsidRPr="00CB7874">
        <w:rPr>
          <w:rFonts w:asciiTheme="majorHAnsi" w:eastAsia="Times New Roman" w:hAnsiTheme="majorHAnsi" w:cstheme="majorHAnsi"/>
          <w:bCs/>
          <w:sz w:val="24"/>
          <w:szCs w:val="24"/>
          <w:lang w:val="ru-MD" w:eastAsia="ro-MD"/>
        </w:rPr>
        <w:t xml:space="preserve"> г-ж</w:t>
      </w:r>
      <w:r w:rsidR="004E3210">
        <w:rPr>
          <w:rFonts w:asciiTheme="majorHAnsi" w:eastAsia="Times New Roman" w:hAnsiTheme="majorHAnsi" w:cstheme="majorHAnsi"/>
          <w:bCs/>
          <w:sz w:val="24"/>
          <w:szCs w:val="24"/>
          <w:lang w:val="ru-MD" w:eastAsia="ro-MD"/>
        </w:rPr>
        <w:t>и</w:t>
      </w:r>
      <w:r w:rsidRPr="00CB7874">
        <w:rPr>
          <w:rFonts w:asciiTheme="majorHAnsi" w:eastAsia="Times New Roman" w:hAnsiTheme="majorHAnsi" w:cstheme="majorHAnsi"/>
          <w:bCs/>
          <w:sz w:val="24"/>
          <w:szCs w:val="24"/>
          <w:lang w:val="ru-MD" w:eastAsia="ro-MD"/>
        </w:rPr>
        <w:t xml:space="preserve"> Людмил</w:t>
      </w:r>
      <w:r w:rsidR="004E3210">
        <w:rPr>
          <w:rFonts w:asciiTheme="majorHAnsi" w:eastAsia="Times New Roman" w:hAnsiTheme="majorHAnsi" w:cstheme="majorHAnsi"/>
          <w:bCs/>
          <w:sz w:val="24"/>
          <w:szCs w:val="24"/>
          <w:lang w:val="ru-MD" w:eastAsia="ro-MD"/>
        </w:rPr>
        <w:t>ы</w:t>
      </w:r>
      <w:r w:rsidRPr="00CB7874">
        <w:rPr>
          <w:rFonts w:asciiTheme="majorHAnsi" w:eastAsia="Times New Roman" w:hAnsiTheme="majorHAnsi" w:cstheme="majorHAnsi"/>
          <w:bCs/>
          <w:sz w:val="24"/>
          <w:szCs w:val="24"/>
          <w:lang w:val="ru-MD" w:eastAsia="ro-MD"/>
        </w:rPr>
        <w:t xml:space="preserve"> Ницэ, </w:t>
      </w:r>
      <w:r w:rsidR="004E3210" w:rsidRPr="000E1953">
        <w:rPr>
          <w:rFonts w:asciiTheme="majorHAnsi" w:eastAsia="Times New Roman" w:hAnsiTheme="majorHAnsi" w:cstheme="majorHAnsi"/>
          <w:sz w:val="24"/>
          <w:szCs w:val="24"/>
          <w:lang w:val="ru-MD" w:eastAsia="ro-MD"/>
        </w:rPr>
        <w:t>а также других ответственных лиц, в рамках видео-заседания, руководствуясь ст.3 (1), ст.5 (1) a) и ст.3</w:t>
      </w:r>
      <w:r w:rsidR="00B07BAF">
        <w:rPr>
          <w:rFonts w:asciiTheme="majorHAnsi" w:eastAsia="Times New Roman" w:hAnsiTheme="majorHAnsi" w:cstheme="majorHAnsi"/>
          <w:sz w:val="24"/>
          <w:szCs w:val="24"/>
          <w:lang w:val="ru-MD" w:eastAsia="ro-MD"/>
        </w:rPr>
        <w:t>2</w:t>
      </w:r>
      <w:r w:rsidR="004E3210" w:rsidRPr="000E1953">
        <w:rPr>
          <w:rFonts w:asciiTheme="majorHAnsi" w:eastAsia="Times New Roman" w:hAnsiTheme="majorHAnsi" w:cstheme="majorHAnsi"/>
          <w:sz w:val="24"/>
          <w:szCs w:val="24"/>
          <w:lang w:val="ru-MD" w:eastAsia="ro-MD"/>
        </w:rPr>
        <w:t xml:space="preserve"> (</w:t>
      </w:r>
      <w:r w:rsidR="00B07BAF">
        <w:rPr>
          <w:rFonts w:asciiTheme="majorHAnsi" w:eastAsia="Times New Roman" w:hAnsiTheme="majorHAnsi" w:cstheme="majorHAnsi"/>
          <w:sz w:val="24"/>
          <w:szCs w:val="24"/>
          <w:lang w:val="ru-MD" w:eastAsia="ro-MD"/>
        </w:rPr>
        <w:t>3</w:t>
      </w:r>
      <w:r w:rsidR="004E3210" w:rsidRPr="000E1953">
        <w:rPr>
          <w:rFonts w:asciiTheme="majorHAnsi" w:eastAsia="Times New Roman" w:hAnsiTheme="majorHAnsi" w:cstheme="majorHAnsi"/>
          <w:sz w:val="24"/>
          <w:szCs w:val="24"/>
          <w:lang w:val="ru-MD" w:eastAsia="ro-MD"/>
        </w:rPr>
        <w:t xml:space="preserve">) </w:t>
      </w:r>
      <w:r w:rsidR="00B07BAF" w:rsidRPr="00CB7874">
        <w:rPr>
          <w:rFonts w:asciiTheme="majorHAnsi" w:eastAsia="Times New Roman" w:hAnsiTheme="majorHAnsi" w:cstheme="majorHAnsi"/>
          <w:bCs/>
          <w:sz w:val="24"/>
          <w:szCs w:val="24"/>
          <w:lang w:val="ru-MD" w:eastAsia="ro-MD"/>
        </w:rPr>
        <w:t>б</w:t>
      </w:r>
      <w:r w:rsidR="004E3210" w:rsidRPr="000E1953">
        <w:rPr>
          <w:rFonts w:asciiTheme="majorHAnsi" w:eastAsia="Times New Roman" w:hAnsiTheme="majorHAnsi" w:cstheme="majorHAnsi"/>
          <w:sz w:val="24"/>
          <w:szCs w:val="24"/>
          <w:lang w:val="ru-MD" w:eastAsia="ro-MD"/>
        </w:rPr>
        <w:t>) Закона об организации и функционировании Счетной палаты Республики Молдова</w:t>
      </w:r>
      <w:r w:rsidR="004E3210" w:rsidRPr="000E1953">
        <w:rPr>
          <w:rFonts w:asciiTheme="majorHAnsi" w:eastAsia="Times New Roman" w:hAnsiTheme="majorHAnsi" w:cstheme="majorHAnsi"/>
          <w:sz w:val="24"/>
          <w:szCs w:val="24"/>
          <w:vertAlign w:val="superscript"/>
          <w:lang w:val="ru-MD" w:eastAsia="ro-MD"/>
        </w:rPr>
        <w:footnoteReference w:id="1"/>
      </w:r>
      <w:r w:rsidR="004E3210" w:rsidRPr="000E1953">
        <w:rPr>
          <w:rFonts w:asciiTheme="majorHAnsi" w:eastAsia="Times New Roman" w:hAnsiTheme="majorHAnsi" w:cstheme="majorHAnsi"/>
          <w:sz w:val="24"/>
          <w:szCs w:val="24"/>
          <w:lang w:val="ru-MD" w:eastAsia="ro-MD"/>
        </w:rPr>
        <w:t xml:space="preserve">, рассмотрела </w:t>
      </w:r>
      <w:r w:rsidR="004E3210" w:rsidRPr="000E1953">
        <w:rPr>
          <w:rFonts w:asciiTheme="majorHAnsi" w:eastAsia="Times New Roman" w:hAnsiTheme="majorHAnsi" w:cstheme="majorHAnsi"/>
          <w:bCs/>
          <w:sz w:val="24"/>
          <w:szCs w:val="24"/>
          <w:lang w:val="ru-MD" w:eastAsia="ro-MD"/>
        </w:rPr>
        <w:t>Отчет финансового аудита Отчета Правительства об исполнении бюджета государственного социального страхования за 2021 год.</w:t>
      </w:r>
      <w:r w:rsidR="004E3210">
        <w:rPr>
          <w:rFonts w:asciiTheme="majorHAnsi" w:eastAsia="Times New Roman" w:hAnsiTheme="majorHAnsi" w:cstheme="majorHAnsi"/>
          <w:bCs/>
          <w:sz w:val="24"/>
          <w:szCs w:val="24"/>
          <w:lang w:val="ru-MD" w:eastAsia="ro-MD"/>
        </w:rPr>
        <w:t xml:space="preserve">  </w:t>
      </w:r>
      <w:r w:rsidRPr="00CB7874">
        <w:rPr>
          <w:rFonts w:asciiTheme="majorHAnsi" w:eastAsia="Times New Roman" w:hAnsiTheme="majorHAnsi" w:cstheme="majorHAnsi"/>
          <w:bCs/>
          <w:sz w:val="24"/>
          <w:szCs w:val="24"/>
          <w:lang w:val="ru-MD" w:eastAsia="ro-MD"/>
        </w:rPr>
        <w:t xml:space="preserve">  </w:t>
      </w:r>
    </w:p>
    <w:p w14:paraId="0F882114" w14:textId="200280BC" w:rsidR="00CE46DD" w:rsidRDefault="00B82A94" w:rsidP="00CE46DD">
      <w:pPr>
        <w:ind w:firstLine="720"/>
        <w:rPr>
          <w:rFonts w:asciiTheme="majorHAnsi" w:hAnsiTheme="majorHAnsi" w:cstheme="majorHAnsi"/>
          <w:sz w:val="24"/>
          <w:szCs w:val="24"/>
          <w:lang w:val="ro-MD"/>
        </w:rPr>
      </w:pPr>
      <w:r w:rsidRPr="000E1953">
        <w:rPr>
          <w:rFonts w:asciiTheme="majorHAnsi" w:eastAsia="Times New Roman" w:hAnsiTheme="majorHAnsi" w:cstheme="majorHAnsi"/>
          <w:bCs/>
          <w:sz w:val="24"/>
          <w:szCs w:val="24"/>
          <w:lang w:val="ru-MD" w:eastAsia="ro-MD"/>
        </w:rPr>
        <w:t xml:space="preserve">Миссия внешнего публичного аудита была проведена в соответствии с Программами аудиторской деятельности Счетной палаты на 2021 и, соответственно, </w:t>
      </w:r>
      <w:r w:rsidRPr="000E1953">
        <w:rPr>
          <w:rFonts w:asciiTheme="majorHAnsi" w:eastAsia="Times New Roman" w:hAnsiTheme="majorHAnsi" w:cstheme="majorHAnsi"/>
          <w:sz w:val="24"/>
          <w:szCs w:val="24"/>
          <w:lang w:val="ru-MD" w:eastAsia="ro-MD"/>
        </w:rPr>
        <w:t>2022</w:t>
      </w:r>
      <w:r w:rsidRPr="000E1953">
        <w:rPr>
          <w:rFonts w:asciiTheme="majorHAnsi" w:eastAsia="Times New Roman" w:hAnsiTheme="majorHAnsi" w:cstheme="majorHAnsi"/>
          <w:bCs/>
          <w:sz w:val="24"/>
          <w:szCs w:val="24"/>
          <w:lang w:val="ru-MD" w:eastAsia="ro-MD"/>
        </w:rPr>
        <w:t xml:space="preserve"> годы</w:t>
      </w:r>
      <w:r w:rsidRPr="000E1953">
        <w:rPr>
          <w:rStyle w:val="a7"/>
          <w:rFonts w:asciiTheme="majorHAnsi" w:hAnsiTheme="majorHAnsi" w:cstheme="majorHAnsi"/>
          <w:sz w:val="24"/>
          <w:szCs w:val="24"/>
          <w:lang w:val="ru-MD"/>
        </w:rPr>
        <w:footnoteReference w:id="2"/>
      </w:r>
      <w:r w:rsidRPr="000E1953">
        <w:rPr>
          <w:rFonts w:asciiTheme="majorHAnsi" w:eastAsia="Times New Roman" w:hAnsiTheme="majorHAnsi" w:cstheme="majorHAnsi"/>
          <w:bCs/>
          <w:sz w:val="24"/>
          <w:szCs w:val="24"/>
          <w:lang w:val="ru-MD" w:eastAsia="ro-MD"/>
        </w:rPr>
        <w:t>, с целью предоставления разумной уверенности в том, что Отчет Правительства об исполнении бюджета государственного социального страхования за 2021 год не содержит, в целом,  существенных искажений вследствие мошенничества или ошибок, а также вынесения соответствующего мнения</w:t>
      </w:r>
      <w:r w:rsidRPr="000E1953">
        <w:rPr>
          <w:rFonts w:asciiTheme="majorHAnsi" w:eastAsia="Times New Roman" w:hAnsiTheme="majorHAnsi" w:cstheme="majorHAnsi"/>
          <w:sz w:val="24"/>
          <w:szCs w:val="24"/>
          <w:lang w:val="ru-MD" w:eastAsia="ro-MD"/>
        </w:rPr>
        <w:t>.</w:t>
      </w:r>
      <w:r w:rsidR="00CE46DD" w:rsidRPr="00CE46DD">
        <w:rPr>
          <w:rFonts w:asciiTheme="majorHAnsi" w:eastAsia="Times New Roman" w:hAnsiTheme="majorHAnsi" w:cstheme="majorHAnsi"/>
          <w:sz w:val="24"/>
          <w:szCs w:val="24"/>
          <w:lang w:val="ro-MD" w:eastAsia="ro-MD"/>
        </w:rPr>
        <w:t xml:space="preserve"> </w:t>
      </w:r>
    </w:p>
    <w:p w14:paraId="6F620A7C" w14:textId="0CDCC371" w:rsidR="00B82A94" w:rsidRPr="00CE46DD" w:rsidRDefault="00CE46DD" w:rsidP="00B82A94">
      <w:pPr>
        <w:ind w:firstLine="720"/>
        <w:rPr>
          <w:rFonts w:asciiTheme="majorHAnsi" w:eastAsia="Times New Roman" w:hAnsiTheme="majorHAnsi" w:cstheme="majorHAnsi"/>
          <w:sz w:val="24"/>
          <w:szCs w:val="24"/>
          <w:lang w:val="ro-MD" w:eastAsia="ro-MD"/>
        </w:rPr>
      </w:pPr>
      <w:r>
        <w:rPr>
          <w:rFonts w:asciiTheme="majorHAnsi" w:eastAsia="Times New Roman" w:hAnsiTheme="majorHAnsi" w:cstheme="majorHAnsi"/>
          <w:sz w:val="24"/>
          <w:szCs w:val="24"/>
          <w:lang w:val="ro-MD" w:eastAsia="ro-MD"/>
        </w:rPr>
        <w:t xml:space="preserve"> </w:t>
      </w:r>
    </w:p>
    <w:p w14:paraId="01D8EA3D" w14:textId="77777777" w:rsidR="00B82A94" w:rsidRPr="000E1953" w:rsidRDefault="00B82A94" w:rsidP="00B82A94">
      <w:pPr>
        <w:spacing w:after="0"/>
        <w:ind w:firstLine="720"/>
        <w:rPr>
          <w:rFonts w:asciiTheme="majorHAnsi" w:eastAsia="Times New Roman" w:hAnsiTheme="majorHAnsi" w:cstheme="majorHAnsi"/>
          <w:sz w:val="24"/>
          <w:szCs w:val="24"/>
          <w:lang w:val="ru-MD"/>
        </w:rPr>
      </w:pPr>
      <w:r w:rsidRPr="000E1953">
        <w:rPr>
          <w:rFonts w:asciiTheme="majorHAnsi" w:eastAsia="Times New Roman" w:hAnsiTheme="majorHAnsi" w:cstheme="majorHAnsi"/>
          <w:sz w:val="24"/>
          <w:szCs w:val="24"/>
          <w:lang w:val="ru-MD"/>
        </w:rPr>
        <w:lastRenderedPageBreak/>
        <w:t>Внешний публичный аудит был запланирован и проведен в соответствии с Международными стандартами Высших органов аудита, применяемыми Счетной палатой</w:t>
      </w:r>
      <w:r w:rsidRPr="000E1953">
        <w:rPr>
          <w:rFonts w:asciiTheme="majorHAnsi" w:eastAsia="Times New Roman" w:hAnsiTheme="majorHAnsi" w:cstheme="majorHAnsi"/>
          <w:sz w:val="24"/>
          <w:szCs w:val="24"/>
          <w:vertAlign w:val="superscript"/>
          <w:lang w:val="ru-MD"/>
        </w:rPr>
        <w:footnoteReference w:id="3"/>
      </w:r>
      <w:r w:rsidRPr="000E1953">
        <w:rPr>
          <w:rFonts w:asciiTheme="majorHAnsi" w:eastAsia="Times New Roman" w:hAnsiTheme="majorHAnsi" w:cstheme="majorHAnsi"/>
          <w:sz w:val="24"/>
          <w:szCs w:val="24"/>
          <w:lang w:val="ru-MD"/>
        </w:rPr>
        <w:t>.</w:t>
      </w:r>
    </w:p>
    <w:p w14:paraId="65E5A298" w14:textId="4539D4E9" w:rsidR="00A03086" w:rsidRPr="000E1953" w:rsidRDefault="00B82A94" w:rsidP="00B82A94">
      <w:pPr>
        <w:spacing w:after="0"/>
        <w:ind w:firstLine="720"/>
        <w:rPr>
          <w:rFonts w:asciiTheme="majorHAnsi" w:eastAsia="Times New Roman" w:hAnsiTheme="majorHAnsi" w:cstheme="majorHAnsi"/>
          <w:sz w:val="24"/>
          <w:szCs w:val="24"/>
          <w:lang w:val="ru-MD"/>
        </w:rPr>
      </w:pPr>
      <w:r w:rsidRPr="000E1953">
        <w:rPr>
          <w:rFonts w:asciiTheme="majorHAnsi" w:eastAsia="Times New Roman" w:hAnsiTheme="majorHAnsi" w:cstheme="majorHAnsi"/>
          <w:sz w:val="24"/>
          <w:szCs w:val="24"/>
          <w:lang w:val="ru-MD"/>
        </w:rPr>
        <w:t>Рассмотрев представленный Отчет аудита, Счетная палата</w:t>
      </w:r>
    </w:p>
    <w:p w14:paraId="0E531902" w14:textId="77777777" w:rsidR="00650686" w:rsidRPr="000E1953" w:rsidRDefault="00650686" w:rsidP="00E97F9C">
      <w:pPr>
        <w:spacing w:after="0"/>
        <w:jc w:val="center"/>
        <w:rPr>
          <w:rFonts w:asciiTheme="majorHAnsi" w:eastAsia="Times New Roman" w:hAnsiTheme="majorHAnsi" w:cstheme="majorHAnsi"/>
          <w:b/>
          <w:bCs/>
          <w:sz w:val="24"/>
          <w:szCs w:val="24"/>
          <w:lang w:val="ru-MD"/>
        </w:rPr>
      </w:pPr>
    </w:p>
    <w:p w14:paraId="24F30A0A" w14:textId="15A8819E" w:rsidR="00E97F9C" w:rsidRPr="000E1953" w:rsidRDefault="007B5713" w:rsidP="00E97F9C">
      <w:pPr>
        <w:spacing w:after="0"/>
        <w:jc w:val="center"/>
        <w:rPr>
          <w:rFonts w:asciiTheme="majorHAnsi" w:eastAsia="Times New Roman" w:hAnsiTheme="majorHAnsi" w:cstheme="majorHAnsi"/>
          <w:b/>
          <w:bCs/>
          <w:sz w:val="24"/>
          <w:szCs w:val="24"/>
          <w:lang w:val="ru-MD"/>
        </w:rPr>
      </w:pPr>
      <w:r w:rsidRPr="000E1953">
        <w:rPr>
          <w:rFonts w:asciiTheme="majorHAnsi" w:eastAsia="Times New Roman" w:hAnsiTheme="majorHAnsi" w:cstheme="majorHAnsi"/>
          <w:b/>
          <w:bCs/>
          <w:sz w:val="24"/>
          <w:szCs w:val="24"/>
          <w:lang w:val="ru-MD"/>
        </w:rPr>
        <w:t>УСТАНОВИЛА</w:t>
      </w:r>
      <w:r w:rsidR="00E97F9C" w:rsidRPr="000E1953">
        <w:rPr>
          <w:rFonts w:asciiTheme="majorHAnsi" w:eastAsia="Times New Roman" w:hAnsiTheme="majorHAnsi" w:cstheme="majorHAnsi"/>
          <w:b/>
          <w:bCs/>
          <w:sz w:val="24"/>
          <w:szCs w:val="24"/>
          <w:lang w:val="ru-MD"/>
        </w:rPr>
        <w:t>:</w:t>
      </w:r>
    </w:p>
    <w:p w14:paraId="7627F4FD" w14:textId="7B9B8864" w:rsidR="00E97F9C" w:rsidRPr="000E1953" w:rsidRDefault="00D106CE" w:rsidP="003B51B3">
      <w:pPr>
        <w:ind w:firstLine="720"/>
        <w:rPr>
          <w:rFonts w:asciiTheme="majorHAnsi" w:hAnsiTheme="majorHAnsi" w:cstheme="majorHAnsi"/>
          <w:noProof/>
          <w:sz w:val="24"/>
          <w:szCs w:val="24"/>
          <w:lang w:val="ru-MD"/>
        </w:rPr>
      </w:pPr>
      <w:r w:rsidRPr="000E1953">
        <w:rPr>
          <w:rFonts w:asciiTheme="majorHAnsi" w:hAnsiTheme="majorHAnsi" w:cstheme="majorHAnsi"/>
          <w:noProof/>
          <w:sz w:val="24"/>
          <w:szCs w:val="24"/>
          <w:lang w:val="ru-MD"/>
        </w:rPr>
        <w:t>Отчет Правительства об исполнении бюджета государственного социального страхования за 2021 год представляет, во всех существенных аспектах, правильную и достоверную ситуацию, в соответствии с применяем</w:t>
      </w:r>
      <w:r w:rsidR="002D7EF5">
        <w:rPr>
          <w:rFonts w:asciiTheme="majorHAnsi" w:hAnsiTheme="majorHAnsi" w:cstheme="majorHAnsi"/>
          <w:noProof/>
          <w:sz w:val="24"/>
          <w:szCs w:val="24"/>
          <w:lang w:val="ru-MD"/>
        </w:rPr>
        <w:t>ой</w:t>
      </w:r>
      <w:r w:rsidRPr="000E1953">
        <w:rPr>
          <w:rFonts w:asciiTheme="majorHAnsi" w:hAnsiTheme="majorHAnsi" w:cstheme="majorHAnsi"/>
          <w:noProof/>
          <w:sz w:val="24"/>
          <w:szCs w:val="24"/>
          <w:lang w:val="ru-MD"/>
        </w:rPr>
        <w:t xml:space="preserve"> норма</w:t>
      </w:r>
      <w:r w:rsidR="002D7EF5">
        <w:rPr>
          <w:rFonts w:asciiTheme="majorHAnsi" w:hAnsiTheme="majorHAnsi" w:cstheme="majorHAnsi"/>
          <w:noProof/>
          <w:sz w:val="24"/>
          <w:szCs w:val="24"/>
          <w:lang w:val="ru-MD"/>
        </w:rPr>
        <w:t>тивной базой по</w:t>
      </w:r>
      <w:r w:rsidRPr="000E1953">
        <w:rPr>
          <w:rFonts w:asciiTheme="majorHAnsi" w:hAnsiTheme="majorHAnsi" w:cstheme="majorHAnsi"/>
          <w:noProof/>
          <w:sz w:val="24"/>
          <w:szCs w:val="24"/>
          <w:lang w:val="ru-MD"/>
        </w:rPr>
        <w:t xml:space="preserve"> отчетности</w:t>
      </w:r>
      <w:r w:rsidR="00A03086" w:rsidRPr="000E1953">
        <w:rPr>
          <w:rStyle w:val="a7"/>
          <w:rFonts w:asciiTheme="majorHAnsi" w:eastAsia="Times New Roman" w:hAnsiTheme="majorHAnsi" w:cstheme="majorHAnsi"/>
          <w:noProof/>
          <w:sz w:val="24"/>
          <w:szCs w:val="24"/>
          <w:lang w:val="ru-MD"/>
        </w:rPr>
        <w:footnoteReference w:id="4"/>
      </w:r>
      <w:r w:rsidR="00A03086" w:rsidRPr="000E1953">
        <w:rPr>
          <w:rFonts w:asciiTheme="majorHAnsi" w:hAnsiTheme="majorHAnsi" w:cstheme="majorHAnsi"/>
          <w:noProof/>
          <w:sz w:val="24"/>
          <w:szCs w:val="24"/>
          <w:lang w:val="ru-MD"/>
        </w:rPr>
        <w:t>.</w:t>
      </w:r>
    </w:p>
    <w:p w14:paraId="1C777504" w14:textId="0BCB2310" w:rsidR="00D106CE" w:rsidRPr="000E1953" w:rsidRDefault="00D106CE" w:rsidP="00D106CE">
      <w:pPr>
        <w:spacing w:after="0"/>
        <w:ind w:firstLine="720"/>
        <w:rPr>
          <w:rFonts w:asciiTheme="majorHAnsi" w:eastAsia="Times New Roman" w:hAnsiTheme="majorHAnsi" w:cstheme="majorHAnsi"/>
          <w:noProof/>
          <w:sz w:val="24"/>
          <w:szCs w:val="24"/>
          <w:lang w:val="ru-MD"/>
        </w:rPr>
      </w:pPr>
      <w:r w:rsidRPr="000E1953">
        <w:rPr>
          <w:rFonts w:asciiTheme="majorHAnsi" w:eastAsia="Times New Roman" w:hAnsiTheme="majorHAnsi" w:cstheme="majorHAnsi"/>
          <w:bCs/>
          <w:noProof/>
          <w:sz w:val="24"/>
          <w:szCs w:val="24"/>
          <w:lang w:val="ru-MD"/>
        </w:rPr>
        <w:t>Исходя из вышеизложенного, на основании ст.14 (2), ст.15 d) и ст.37 (2) Закона №260 от 07.12.2017, Счетная палата</w:t>
      </w:r>
      <w:r w:rsidRPr="000E1953">
        <w:rPr>
          <w:rFonts w:asciiTheme="majorHAnsi" w:eastAsia="Times New Roman" w:hAnsiTheme="majorHAnsi" w:cstheme="majorHAnsi"/>
          <w:noProof/>
          <w:sz w:val="24"/>
          <w:szCs w:val="24"/>
          <w:lang w:val="ru-MD"/>
        </w:rPr>
        <w:t xml:space="preserve">  </w:t>
      </w:r>
    </w:p>
    <w:p w14:paraId="0FCEB509" w14:textId="6F87ED53" w:rsidR="00E97F9C" w:rsidRPr="000E1953" w:rsidRDefault="00D106CE" w:rsidP="00E97F9C">
      <w:pPr>
        <w:pStyle w:val="cp"/>
        <w:spacing w:line="276" w:lineRule="auto"/>
        <w:rPr>
          <w:rFonts w:asciiTheme="majorHAnsi" w:hAnsiTheme="majorHAnsi" w:cstheme="majorHAnsi"/>
          <w:lang w:val="ru-MD"/>
        </w:rPr>
      </w:pPr>
      <w:r w:rsidRPr="000E1953">
        <w:rPr>
          <w:rFonts w:asciiTheme="majorHAnsi" w:hAnsiTheme="majorHAnsi" w:cstheme="majorHAnsi"/>
          <w:noProof/>
          <w:lang w:val="ru-MD"/>
        </w:rPr>
        <w:t>ПОСТАНОВЛЯЕТ</w:t>
      </w:r>
      <w:r w:rsidR="00E97F9C" w:rsidRPr="000E1953">
        <w:rPr>
          <w:rFonts w:asciiTheme="majorHAnsi" w:hAnsiTheme="majorHAnsi" w:cstheme="majorHAnsi"/>
          <w:lang w:val="ru-MD"/>
        </w:rPr>
        <w:t>:</w:t>
      </w:r>
    </w:p>
    <w:p w14:paraId="0803CD13" w14:textId="39CBB463" w:rsidR="00E97F9C" w:rsidRPr="000E1953" w:rsidRDefault="00E97F9C" w:rsidP="00D82AE2">
      <w:pPr>
        <w:pStyle w:val="ab"/>
        <w:numPr>
          <w:ilvl w:val="0"/>
          <w:numId w:val="2"/>
        </w:numPr>
        <w:tabs>
          <w:tab w:val="left" w:pos="900"/>
          <w:tab w:val="left" w:pos="993"/>
        </w:tabs>
        <w:spacing w:after="0"/>
        <w:ind w:left="0" w:firstLine="709"/>
        <w:contextualSpacing w:val="0"/>
        <w:rPr>
          <w:rFonts w:asciiTheme="majorHAnsi" w:hAnsiTheme="majorHAnsi" w:cstheme="majorHAnsi"/>
          <w:noProof/>
          <w:sz w:val="24"/>
          <w:szCs w:val="24"/>
          <w:lang w:val="ru-MD"/>
        </w:rPr>
      </w:pPr>
      <w:r w:rsidRPr="000E1953">
        <w:rPr>
          <w:rFonts w:asciiTheme="majorHAnsi" w:hAnsiTheme="majorHAnsi" w:cstheme="majorHAnsi"/>
          <w:noProof/>
          <w:sz w:val="24"/>
          <w:szCs w:val="24"/>
          <w:lang w:val="ru-MD"/>
        </w:rPr>
        <w:t xml:space="preserve"> </w:t>
      </w:r>
      <w:r w:rsidR="00FD2CA5" w:rsidRPr="000E1953">
        <w:rPr>
          <w:rFonts w:asciiTheme="majorHAnsi" w:hAnsiTheme="majorHAnsi" w:cstheme="majorHAnsi"/>
          <w:noProof/>
          <w:sz w:val="24"/>
          <w:szCs w:val="24"/>
          <w:lang w:val="ru-MD"/>
        </w:rPr>
        <w:t xml:space="preserve">Утвердить </w:t>
      </w:r>
      <w:r w:rsidR="00FD2CA5" w:rsidRPr="000E1953">
        <w:rPr>
          <w:rFonts w:asciiTheme="majorHAnsi" w:hAnsiTheme="majorHAnsi" w:cstheme="majorHAnsi"/>
          <w:bCs/>
          <w:noProof/>
          <w:sz w:val="24"/>
          <w:szCs w:val="24"/>
          <w:lang w:val="ru-MD"/>
        </w:rPr>
        <w:t>Отчет финансового аудита Отчета Правительства об исполнении бюджета государственного социального страхования за 2021 год</w:t>
      </w:r>
      <w:r w:rsidR="00FD2CA5" w:rsidRPr="000E1953">
        <w:rPr>
          <w:rFonts w:asciiTheme="majorHAnsi" w:hAnsiTheme="majorHAnsi" w:cstheme="majorHAnsi"/>
          <w:noProof/>
          <w:sz w:val="24"/>
          <w:szCs w:val="24"/>
          <w:lang w:val="ru-MD"/>
        </w:rPr>
        <w:t>, приложенный к настоящему Постановлению</w:t>
      </w:r>
      <w:r w:rsidRPr="000E1953">
        <w:rPr>
          <w:rFonts w:asciiTheme="majorHAnsi" w:hAnsiTheme="majorHAnsi" w:cstheme="majorHAnsi"/>
          <w:noProof/>
          <w:sz w:val="24"/>
          <w:szCs w:val="24"/>
          <w:lang w:val="ru-MD" w:eastAsia="ro-RO"/>
        </w:rPr>
        <w:t>.</w:t>
      </w:r>
    </w:p>
    <w:p w14:paraId="14DF0B3A" w14:textId="7B5358C1" w:rsidR="00E97F9C" w:rsidRPr="000E1953" w:rsidRDefault="00FE1388" w:rsidP="00D82AE2">
      <w:pPr>
        <w:pStyle w:val="ab"/>
        <w:numPr>
          <w:ilvl w:val="0"/>
          <w:numId w:val="1"/>
        </w:numPr>
        <w:tabs>
          <w:tab w:val="left" w:pos="900"/>
          <w:tab w:val="left" w:pos="993"/>
          <w:tab w:val="left" w:pos="1276"/>
        </w:tabs>
        <w:spacing w:after="0"/>
        <w:ind w:left="0" w:firstLine="709"/>
        <w:contextualSpacing w:val="0"/>
        <w:rPr>
          <w:rFonts w:asciiTheme="majorHAnsi" w:hAnsiTheme="majorHAnsi" w:cstheme="majorHAnsi"/>
          <w:bCs/>
          <w:noProof/>
          <w:sz w:val="24"/>
          <w:szCs w:val="24"/>
          <w:lang w:val="ru-MD"/>
        </w:rPr>
      </w:pPr>
      <w:r w:rsidRPr="000E1953">
        <w:rPr>
          <w:rFonts w:asciiTheme="majorHAnsi" w:hAnsiTheme="majorHAnsi" w:cstheme="majorHAnsi"/>
          <w:bCs/>
          <w:noProof/>
          <w:sz w:val="24"/>
          <w:szCs w:val="24"/>
          <w:lang w:val="ru-MD"/>
        </w:rPr>
        <w:t xml:space="preserve"> </w:t>
      </w:r>
      <w:r w:rsidR="00FD2CA5" w:rsidRPr="000E1953">
        <w:rPr>
          <w:rFonts w:asciiTheme="majorHAnsi" w:hAnsiTheme="majorHAnsi" w:cstheme="majorHAnsi"/>
          <w:bCs/>
          <w:noProof/>
          <w:sz w:val="24"/>
          <w:szCs w:val="24"/>
          <w:lang w:val="ru-MD"/>
        </w:rPr>
        <w:t>Настоящее Постановление и Отчет аудита направить</w:t>
      </w:r>
      <w:r w:rsidR="00E97F9C" w:rsidRPr="000E1953">
        <w:rPr>
          <w:rFonts w:asciiTheme="majorHAnsi" w:hAnsiTheme="majorHAnsi" w:cstheme="majorHAnsi"/>
          <w:bCs/>
          <w:noProof/>
          <w:sz w:val="24"/>
          <w:szCs w:val="24"/>
          <w:lang w:val="ru-MD"/>
        </w:rPr>
        <w:t xml:space="preserve">: </w:t>
      </w:r>
    </w:p>
    <w:p w14:paraId="76EF8E4F" w14:textId="393C44D9" w:rsidR="00FD4C3A" w:rsidRPr="000E1953" w:rsidRDefault="00FD2CA5" w:rsidP="00D82AE2">
      <w:pPr>
        <w:pStyle w:val="ab"/>
        <w:numPr>
          <w:ilvl w:val="1"/>
          <w:numId w:val="1"/>
        </w:numPr>
        <w:tabs>
          <w:tab w:val="left" w:pos="900"/>
          <w:tab w:val="left" w:pos="993"/>
          <w:tab w:val="left" w:pos="1276"/>
        </w:tabs>
        <w:spacing w:after="0"/>
        <w:ind w:left="0" w:firstLine="709"/>
        <w:contextualSpacing w:val="0"/>
        <w:rPr>
          <w:rFonts w:asciiTheme="majorHAnsi" w:hAnsiTheme="majorHAnsi" w:cstheme="majorHAnsi"/>
          <w:noProof/>
          <w:sz w:val="24"/>
          <w:szCs w:val="24"/>
          <w:lang w:val="ru-MD"/>
        </w:rPr>
      </w:pPr>
      <w:r w:rsidRPr="000E1953">
        <w:rPr>
          <w:rFonts w:asciiTheme="majorHAnsi" w:hAnsiTheme="majorHAnsi" w:cstheme="majorHAnsi"/>
          <w:b/>
          <w:sz w:val="24"/>
          <w:szCs w:val="24"/>
          <w:lang w:val="ru-MD"/>
        </w:rPr>
        <w:t xml:space="preserve">Парламенту Республики Молдова </w:t>
      </w:r>
      <w:r w:rsidRPr="000E1953">
        <w:rPr>
          <w:rFonts w:asciiTheme="majorHAnsi" w:hAnsiTheme="majorHAnsi" w:cstheme="majorHAnsi"/>
          <w:sz w:val="24"/>
          <w:szCs w:val="24"/>
          <w:lang w:val="ru-MD"/>
        </w:rPr>
        <w:t>для информирования и, в случае необходимости, рассмотрения в рамках Парламентской комиссии по контролю за публичными финансами</w:t>
      </w:r>
      <w:r w:rsidR="00C719D1" w:rsidRPr="000E1953">
        <w:rPr>
          <w:rFonts w:asciiTheme="majorHAnsi" w:hAnsiTheme="majorHAnsi" w:cstheme="majorHAnsi"/>
          <w:sz w:val="24"/>
          <w:szCs w:val="24"/>
          <w:lang w:val="ru-MD"/>
        </w:rPr>
        <w:t>;</w:t>
      </w:r>
    </w:p>
    <w:p w14:paraId="33293A5A" w14:textId="04E7014D" w:rsidR="00601752" w:rsidRPr="000E1953" w:rsidRDefault="00FD2CA5" w:rsidP="00D82AE2">
      <w:pPr>
        <w:pStyle w:val="ab"/>
        <w:numPr>
          <w:ilvl w:val="1"/>
          <w:numId w:val="1"/>
        </w:numPr>
        <w:tabs>
          <w:tab w:val="left" w:pos="900"/>
          <w:tab w:val="left" w:pos="993"/>
          <w:tab w:val="left" w:pos="1276"/>
        </w:tabs>
        <w:spacing w:after="0"/>
        <w:ind w:left="1429"/>
        <w:contextualSpacing w:val="0"/>
        <w:rPr>
          <w:rFonts w:asciiTheme="majorHAnsi" w:hAnsiTheme="majorHAnsi" w:cstheme="majorHAnsi"/>
          <w:noProof/>
          <w:sz w:val="24"/>
          <w:szCs w:val="24"/>
          <w:lang w:val="ru-MD"/>
        </w:rPr>
      </w:pPr>
      <w:r w:rsidRPr="000E1953">
        <w:rPr>
          <w:rFonts w:asciiTheme="majorHAnsi" w:hAnsiTheme="majorHAnsi" w:cstheme="majorHAnsi"/>
          <w:b/>
          <w:noProof/>
          <w:sz w:val="24"/>
          <w:szCs w:val="24"/>
          <w:lang w:val="ru-MD"/>
        </w:rPr>
        <w:t xml:space="preserve">Президенту Республики Молдова </w:t>
      </w:r>
      <w:r w:rsidRPr="000E1953">
        <w:rPr>
          <w:rFonts w:asciiTheme="majorHAnsi" w:hAnsiTheme="majorHAnsi" w:cstheme="majorHAnsi"/>
          <w:noProof/>
          <w:sz w:val="24"/>
          <w:szCs w:val="24"/>
          <w:lang w:val="ru-MD"/>
        </w:rPr>
        <w:t>для информирования</w:t>
      </w:r>
      <w:r w:rsidR="00601752" w:rsidRPr="000E1953">
        <w:rPr>
          <w:rFonts w:asciiTheme="majorHAnsi" w:hAnsiTheme="majorHAnsi" w:cstheme="majorHAnsi"/>
          <w:noProof/>
          <w:sz w:val="24"/>
          <w:szCs w:val="24"/>
          <w:lang w:val="ru-MD"/>
        </w:rPr>
        <w:t>;</w:t>
      </w:r>
    </w:p>
    <w:p w14:paraId="432DE8A0" w14:textId="25BD31B2" w:rsidR="00601752" w:rsidRPr="000E1953" w:rsidRDefault="00FD2CA5" w:rsidP="00D82AE2">
      <w:pPr>
        <w:pStyle w:val="ab"/>
        <w:numPr>
          <w:ilvl w:val="1"/>
          <w:numId w:val="1"/>
        </w:numPr>
        <w:tabs>
          <w:tab w:val="left" w:pos="900"/>
          <w:tab w:val="left" w:pos="993"/>
          <w:tab w:val="left" w:pos="1276"/>
        </w:tabs>
        <w:spacing w:after="0"/>
        <w:ind w:left="0" w:firstLine="709"/>
        <w:contextualSpacing w:val="0"/>
        <w:rPr>
          <w:rFonts w:asciiTheme="majorHAnsi" w:hAnsiTheme="majorHAnsi" w:cstheme="majorHAnsi"/>
          <w:noProof/>
          <w:sz w:val="24"/>
          <w:szCs w:val="24"/>
          <w:lang w:val="ru-MD"/>
        </w:rPr>
      </w:pPr>
      <w:r w:rsidRPr="000E1953">
        <w:rPr>
          <w:rFonts w:asciiTheme="majorHAnsi" w:hAnsiTheme="majorHAnsi" w:cstheme="majorHAnsi"/>
          <w:b/>
          <w:noProof/>
          <w:sz w:val="24"/>
          <w:szCs w:val="24"/>
          <w:lang w:val="ru-MD"/>
        </w:rPr>
        <w:t xml:space="preserve">Правительству Республики Молдова </w:t>
      </w:r>
      <w:r w:rsidRPr="000E1953">
        <w:rPr>
          <w:rFonts w:asciiTheme="majorHAnsi" w:hAnsiTheme="majorHAnsi" w:cstheme="majorHAnsi"/>
          <w:noProof/>
          <w:sz w:val="24"/>
          <w:szCs w:val="24"/>
          <w:lang w:val="ru-MD"/>
        </w:rPr>
        <w:t xml:space="preserve">для информирования принятия </w:t>
      </w:r>
      <w:r w:rsidR="00485FF7" w:rsidRPr="000E1953">
        <w:rPr>
          <w:rFonts w:asciiTheme="majorHAnsi" w:hAnsiTheme="majorHAnsi" w:cstheme="majorHAnsi"/>
          <w:noProof/>
          <w:sz w:val="24"/>
          <w:szCs w:val="24"/>
          <w:lang w:val="ru-MD"/>
        </w:rPr>
        <w:t>мер по</w:t>
      </w:r>
      <w:r w:rsidRPr="000E1953">
        <w:rPr>
          <w:rFonts w:asciiTheme="majorHAnsi" w:hAnsiTheme="majorHAnsi" w:cstheme="majorHAnsi"/>
          <w:noProof/>
          <w:sz w:val="24"/>
          <w:szCs w:val="24"/>
          <w:lang w:val="ru-MD"/>
        </w:rPr>
        <w:t xml:space="preserve"> обеспечени</w:t>
      </w:r>
      <w:r w:rsidR="00485FF7" w:rsidRPr="000E1953">
        <w:rPr>
          <w:rFonts w:asciiTheme="majorHAnsi" w:hAnsiTheme="majorHAnsi" w:cstheme="majorHAnsi"/>
          <w:noProof/>
          <w:sz w:val="24"/>
          <w:szCs w:val="24"/>
          <w:lang w:val="ru-MD"/>
        </w:rPr>
        <w:t>ю</w:t>
      </w:r>
      <w:r w:rsidRPr="000E1953">
        <w:rPr>
          <w:rFonts w:asciiTheme="majorHAnsi" w:hAnsiTheme="majorHAnsi" w:cstheme="majorHAnsi"/>
          <w:noProof/>
          <w:sz w:val="24"/>
          <w:szCs w:val="24"/>
          <w:lang w:val="ru-MD"/>
        </w:rPr>
        <w:t xml:space="preserve"> мониторинга внедрения рекомендаций</w:t>
      </w:r>
      <w:r w:rsidRPr="000E1953">
        <w:rPr>
          <w:rFonts w:asciiTheme="majorHAnsi" w:hAnsiTheme="majorHAnsi" w:cstheme="majorHAnsi"/>
          <w:b/>
          <w:noProof/>
          <w:sz w:val="24"/>
          <w:szCs w:val="24"/>
          <w:lang w:val="ru-MD"/>
        </w:rPr>
        <w:t xml:space="preserve"> </w:t>
      </w:r>
      <w:r w:rsidR="00485FF7" w:rsidRPr="000E1953">
        <w:rPr>
          <w:rFonts w:asciiTheme="majorHAnsi" w:hAnsiTheme="majorHAnsi" w:cstheme="majorHAnsi"/>
          <w:noProof/>
          <w:sz w:val="24"/>
          <w:szCs w:val="24"/>
          <w:lang w:val="ru-MD"/>
        </w:rPr>
        <w:t>внешнего публичного аудита</w:t>
      </w:r>
      <w:r w:rsidR="00601752" w:rsidRPr="000E1953">
        <w:rPr>
          <w:rFonts w:asciiTheme="majorHAnsi" w:hAnsiTheme="majorHAnsi" w:cstheme="majorHAnsi"/>
          <w:noProof/>
          <w:sz w:val="24"/>
          <w:szCs w:val="24"/>
          <w:lang w:val="ru-MD"/>
        </w:rPr>
        <w:t>;</w:t>
      </w:r>
    </w:p>
    <w:p w14:paraId="5F3358AB" w14:textId="52178515" w:rsidR="00092E1A" w:rsidRPr="000E1953" w:rsidRDefault="00EC6C3B" w:rsidP="00EC6C3B">
      <w:pPr>
        <w:pStyle w:val="ab"/>
        <w:numPr>
          <w:ilvl w:val="1"/>
          <w:numId w:val="1"/>
        </w:numPr>
        <w:tabs>
          <w:tab w:val="left" w:pos="900"/>
          <w:tab w:val="left" w:pos="993"/>
          <w:tab w:val="left" w:pos="1276"/>
        </w:tabs>
        <w:spacing w:after="0"/>
        <w:ind w:left="0" w:firstLine="710"/>
        <w:contextualSpacing w:val="0"/>
        <w:rPr>
          <w:rFonts w:asciiTheme="majorHAnsi" w:hAnsiTheme="majorHAnsi" w:cstheme="majorHAnsi"/>
          <w:noProof/>
          <w:sz w:val="24"/>
          <w:szCs w:val="24"/>
          <w:lang w:val="ru-MD"/>
        </w:rPr>
      </w:pPr>
      <w:r w:rsidRPr="000E1953">
        <w:rPr>
          <w:rFonts w:asciiTheme="majorHAnsi" w:hAnsiTheme="majorHAnsi" w:cstheme="majorHAnsi"/>
          <w:b/>
          <w:noProof/>
          <w:sz w:val="24"/>
          <w:szCs w:val="24"/>
          <w:lang w:val="ru-MD"/>
        </w:rPr>
        <w:t xml:space="preserve">Министерству финансов, Министерству труда и социальной защиты, Министерству здравоохранения, Агентству публичных услуг </w:t>
      </w:r>
      <w:r w:rsidRPr="000E1953">
        <w:rPr>
          <w:rFonts w:asciiTheme="majorHAnsi" w:hAnsiTheme="majorHAnsi" w:cstheme="majorHAnsi"/>
          <w:noProof/>
          <w:sz w:val="24"/>
          <w:szCs w:val="24"/>
          <w:lang w:val="ru-MD"/>
        </w:rPr>
        <w:t>для рассмотрения согласно компетенциям и обеспечения внедрения рекомендаций из Отчета аудита</w:t>
      </w:r>
      <w:r w:rsidR="00E97F9C" w:rsidRPr="000E1953">
        <w:rPr>
          <w:rFonts w:asciiTheme="majorHAnsi" w:hAnsiTheme="majorHAnsi" w:cstheme="majorHAnsi"/>
          <w:sz w:val="24"/>
          <w:szCs w:val="24"/>
          <w:lang w:val="ru-MD"/>
        </w:rPr>
        <w:t>;</w:t>
      </w:r>
    </w:p>
    <w:p w14:paraId="4FDD8E95" w14:textId="2BA32B72" w:rsidR="009916DA" w:rsidRPr="000E1953" w:rsidRDefault="00EC6C3B" w:rsidP="00D82AE2">
      <w:pPr>
        <w:pStyle w:val="ab"/>
        <w:numPr>
          <w:ilvl w:val="1"/>
          <w:numId w:val="1"/>
        </w:numPr>
        <w:tabs>
          <w:tab w:val="left" w:pos="900"/>
          <w:tab w:val="left" w:pos="993"/>
          <w:tab w:val="left" w:pos="1276"/>
        </w:tabs>
        <w:spacing w:after="0"/>
        <w:ind w:left="0" w:firstLine="709"/>
        <w:contextualSpacing w:val="0"/>
        <w:rPr>
          <w:rFonts w:asciiTheme="majorHAnsi" w:hAnsiTheme="majorHAnsi" w:cstheme="majorHAnsi"/>
          <w:bCs/>
          <w:noProof/>
          <w:sz w:val="24"/>
          <w:szCs w:val="24"/>
          <w:lang w:val="ru-MD"/>
        </w:rPr>
      </w:pPr>
      <w:r w:rsidRPr="000E1953">
        <w:rPr>
          <w:rFonts w:asciiTheme="majorHAnsi" w:hAnsiTheme="majorHAnsi" w:cstheme="majorHAnsi"/>
          <w:b/>
          <w:noProof/>
          <w:sz w:val="24"/>
          <w:szCs w:val="24"/>
          <w:lang w:val="ru-MD"/>
        </w:rPr>
        <w:t xml:space="preserve">Национальной кассе социального страхования </w:t>
      </w:r>
      <w:r w:rsidRPr="000E1953">
        <w:rPr>
          <w:rFonts w:asciiTheme="majorHAnsi" w:hAnsiTheme="majorHAnsi" w:cstheme="majorHAnsi"/>
          <w:noProof/>
          <w:sz w:val="24"/>
          <w:szCs w:val="24"/>
          <w:lang w:val="ru-MD"/>
        </w:rPr>
        <w:t>для принятия к сведению и обеспечения</w:t>
      </w:r>
      <w:r w:rsidRPr="000E1953">
        <w:rPr>
          <w:rFonts w:asciiTheme="majorHAnsi" w:hAnsiTheme="majorHAnsi" w:cstheme="majorHAnsi"/>
          <w:b/>
          <w:noProof/>
          <w:sz w:val="24"/>
          <w:szCs w:val="24"/>
          <w:lang w:val="ru-MD"/>
        </w:rPr>
        <w:t xml:space="preserve"> </w:t>
      </w:r>
      <w:r w:rsidRPr="000E1953">
        <w:rPr>
          <w:rFonts w:asciiTheme="majorHAnsi" w:hAnsiTheme="majorHAnsi" w:cstheme="majorHAnsi"/>
          <w:noProof/>
          <w:sz w:val="24"/>
          <w:szCs w:val="24"/>
          <w:lang w:val="ru-MD"/>
        </w:rPr>
        <w:t>внедрения рекомендаций, представленных в Отчете аудита</w:t>
      </w:r>
      <w:r w:rsidR="009916DA" w:rsidRPr="000E1953">
        <w:rPr>
          <w:rFonts w:asciiTheme="majorHAnsi" w:hAnsiTheme="majorHAnsi" w:cstheme="majorHAnsi"/>
          <w:noProof/>
          <w:sz w:val="24"/>
          <w:szCs w:val="24"/>
          <w:lang w:val="ru-MD"/>
        </w:rPr>
        <w:t>;</w:t>
      </w:r>
    </w:p>
    <w:p w14:paraId="01B3CAA4" w14:textId="0CDADD8F" w:rsidR="00B51976" w:rsidRPr="000E1953" w:rsidRDefault="00EC6C3B" w:rsidP="00D82AE2">
      <w:pPr>
        <w:pStyle w:val="ab"/>
        <w:numPr>
          <w:ilvl w:val="1"/>
          <w:numId w:val="1"/>
        </w:numPr>
        <w:tabs>
          <w:tab w:val="left" w:pos="900"/>
          <w:tab w:val="left" w:pos="993"/>
          <w:tab w:val="left" w:pos="1276"/>
        </w:tabs>
        <w:spacing w:after="0"/>
        <w:ind w:left="0" w:firstLine="697"/>
        <w:contextualSpacing w:val="0"/>
        <w:rPr>
          <w:rFonts w:asciiTheme="majorHAnsi" w:hAnsiTheme="majorHAnsi" w:cstheme="majorHAnsi"/>
          <w:noProof/>
          <w:sz w:val="24"/>
          <w:szCs w:val="24"/>
          <w:lang w:val="ru-MD"/>
        </w:rPr>
      </w:pPr>
      <w:r w:rsidRPr="000E1953">
        <w:rPr>
          <w:rFonts w:asciiTheme="majorHAnsi" w:hAnsiTheme="majorHAnsi" w:cstheme="majorHAnsi"/>
          <w:b/>
          <w:bCs/>
          <w:sz w:val="24"/>
          <w:szCs w:val="24"/>
          <w:lang w:val="ru-MD"/>
        </w:rPr>
        <w:t xml:space="preserve">Административному совету Национальной кассы социального страхования </w:t>
      </w:r>
      <w:r w:rsidRPr="000E1953">
        <w:rPr>
          <w:rFonts w:asciiTheme="majorHAnsi" w:hAnsiTheme="majorHAnsi" w:cstheme="majorHAnsi"/>
          <w:bCs/>
          <w:sz w:val="24"/>
          <w:szCs w:val="24"/>
          <w:lang w:val="ru-MD"/>
        </w:rPr>
        <w:t>для ознакомления с результатами внешнего публичного аудита и мониторинга внедрения представленных рекомендаций</w:t>
      </w:r>
      <w:r w:rsidR="003B51B3" w:rsidRPr="000E1953">
        <w:rPr>
          <w:rFonts w:asciiTheme="majorHAnsi" w:hAnsiTheme="majorHAnsi" w:cstheme="majorHAnsi"/>
          <w:sz w:val="24"/>
          <w:szCs w:val="24"/>
          <w:lang w:val="ru-MD"/>
        </w:rPr>
        <w:t>.</w:t>
      </w:r>
    </w:p>
    <w:p w14:paraId="482A52DD" w14:textId="38842679" w:rsidR="00E97F9C" w:rsidRPr="000E1953" w:rsidRDefault="00601752" w:rsidP="00D82AE2">
      <w:pPr>
        <w:pStyle w:val="ab"/>
        <w:numPr>
          <w:ilvl w:val="0"/>
          <w:numId w:val="1"/>
        </w:numPr>
        <w:tabs>
          <w:tab w:val="left" w:pos="900"/>
          <w:tab w:val="left" w:pos="993"/>
          <w:tab w:val="left" w:pos="1276"/>
        </w:tabs>
        <w:spacing w:after="0"/>
        <w:ind w:left="0" w:firstLine="709"/>
        <w:contextualSpacing w:val="0"/>
        <w:rPr>
          <w:rFonts w:asciiTheme="majorHAnsi" w:hAnsiTheme="majorHAnsi" w:cstheme="majorHAnsi"/>
          <w:noProof/>
          <w:sz w:val="24"/>
          <w:szCs w:val="24"/>
          <w:lang w:val="ru-MD"/>
        </w:rPr>
      </w:pPr>
      <w:r w:rsidRPr="000E1953">
        <w:rPr>
          <w:rFonts w:asciiTheme="majorHAnsi" w:hAnsiTheme="majorHAnsi" w:cstheme="majorHAnsi"/>
          <w:sz w:val="24"/>
          <w:szCs w:val="24"/>
          <w:lang w:val="ru-MD"/>
        </w:rPr>
        <w:t xml:space="preserve">       </w:t>
      </w:r>
      <w:r w:rsidR="00EC6C3B" w:rsidRPr="000E1953">
        <w:rPr>
          <w:rFonts w:asciiTheme="majorHAnsi" w:hAnsiTheme="majorHAnsi" w:cstheme="majorHAnsi"/>
          <w:sz w:val="24"/>
          <w:szCs w:val="24"/>
          <w:lang w:val="ru-MD"/>
        </w:rPr>
        <w:t xml:space="preserve">Настоящее Постановление и </w:t>
      </w:r>
      <w:r w:rsidR="00EC6C3B" w:rsidRPr="000E1953">
        <w:rPr>
          <w:rFonts w:asciiTheme="majorHAnsi" w:hAnsiTheme="majorHAnsi" w:cstheme="majorHAnsi"/>
          <w:bCs/>
          <w:sz w:val="24"/>
          <w:szCs w:val="24"/>
          <w:lang w:val="ru-MD"/>
        </w:rPr>
        <w:t>Отчет финансового аудита Отчета Правительства об исполнении бюджета государственного социального страхования за 2021 год</w:t>
      </w:r>
      <w:r w:rsidR="00EC6C3B" w:rsidRPr="000E1953">
        <w:rPr>
          <w:rFonts w:asciiTheme="majorHAnsi" w:hAnsiTheme="majorHAnsi" w:cstheme="majorHAnsi"/>
          <w:sz w:val="24"/>
          <w:szCs w:val="24"/>
          <w:lang w:val="ru-MD"/>
        </w:rPr>
        <w:t xml:space="preserve"> </w:t>
      </w:r>
      <w:r w:rsidR="00EC6C3B" w:rsidRPr="000E1953">
        <w:rPr>
          <w:rFonts w:asciiTheme="majorHAnsi" w:hAnsiTheme="majorHAnsi" w:cstheme="majorHAnsi"/>
          <w:bCs/>
          <w:sz w:val="24"/>
          <w:szCs w:val="24"/>
          <w:lang w:val="ru-MD"/>
        </w:rPr>
        <w:t>опубликовать в Официальном мониторе Республики Молдова</w:t>
      </w:r>
      <w:r w:rsidR="00EC6C3B" w:rsidRPr="000E1953">
        <w:rPr>
          <w:rFonts w:asciiTheme="majorHAnsi" w:hAnsiTheme="majorHAnsi" w:cstheme="majorHAnsi"/>
          <w:sz w:val="24"/>
          <w:szCs w:val="24"/>
          <w:lang w:val="ru-MD"/>
        </w:rPr>
        <w:t>, в соответствии со ст.6 (2) Закона №260 от 07.12.2017</w:t>
      </w:r>
      <w:r w:rsidR="00E97F9C" w:rsidRPr="000E1953">
        <w:rPr>
          <w:rFonts w:asciiTheme="majorHAnsi" w:hAnsiTheme="majorHAnsi" w:cstheme="majorHAnsi"/>
          <w:sz w:val="24"/>
          <w:szCs w:val="24"/>
          <w:lang w:val="ru-MD"/>
        </w:rPr>
        <w:t>.</w:t>
      </w:r>
    </w:p>
    <w:p w14:paraId="1AB9C87F" w14:textId="0D12C0AD" w:rsidR="00E97F9C" w:rsidRPr="000E1953" w:rsidRDefault="00D82AE2" w:rsidP="00D82AE2">
      <w:pPr>
        <w:pStyle w:val="ab"/>
        <w:numPr>
          <w:ilvl w:val="0"/>
          <w:numId w:val="1"/>
        </w:numPr>
        <w:tabs>
          <w:tab w:val="left" w:pos="900"/>
          <w:tab w:val="left" w:pos="993"/>
          <w:tab w:val="left" w:pos="1276"/>
        </w:tabs>
        <w:spacing w:after="0"/>
        <w:ind w:left="0" w:firstLine="709"/>
        <w:contextualSpacing w:val="0"/>
        <w:rPr>
          <w:rFonts w:asciiTheme="majorHAnsi" w:hAnsiTheme="majorHAnsi" w:cstheme="majorHAnsi"/>
          <w:noProof/>
          <w:sz w:val="24"/>
          <w:szCs w:val="24"/>
          <w:lang w:val="ru-MD"/>
        </w:rPr>
      </w:pPr>
      <w:r w:rsidRPr="000E1953">
        <w:rPr>
          <w:rFonts w:asciiTheme="majorHAnsi" w:hAnsiTheme="majorHAnsi" w:cstheme="majorHAnsi"/>
          <w:sz w:val="24"/>
          <w:szCs w:val="24"/>
          <w:lang w:val="ru-MD"/>
        </w:rPr>
        <w:t xml:space="preserve"> </w:t>
      </w:r>
      <w:r w:rsidR="00EC6C3B" w:rsidRPr="000E1953">
        <w:rPr>
          <w:rFonts w:asciiTheme="majorHAnsi" w:hAnsiTheme="majorHAnsi" w:cstheme="majorHAnsi"/>
          <w:bCs/>
          <w:sz w:val="24"/>
          <w:szCs w:val="24"/>
          <w:lang w:val="ru-MD"/>
        </w:rPr>
        <w:t xml:space="preserve">Настоящее Постановление вступает в силу со дня опубликования в Официальном мониторе Республики Молдова и может быть обжаловано путем предварительного уведомления в адрес его эмитента в течение 30 дней со дня опубликования. В административном порядке Постановление может быть обжаловано в Суде Кишинэу, офис Рышкань (MD-2068, </w:t>
      </w:r>
      <w:r w:rsidR="00075B14">
        <w:rPr>
          <w:rFonts w:asciiTheme="majorHAnsi" w:hAnsiTheme="majorHAnsi" w:cstheme="majorHAnsi"/>
          <w:bCs/>
          <w:sz w:val="24"/>
          <w:szCs w:val="24"/>
          <w:lang w:val="ru-MD"/>
        </w:rPr>
        <w:t>м</w:t>
      </w:r>
      <w:r w:rsidR="00EC6C3B" w:rsidRPr="000E1953">
        <w:rPr>
          <w:rFonts w:asciiTheme="majorHAnsi" w:hAnsiTheme="majorHAnsi" w:cstheme="majorHAnsi"/>
          <w:bCs/>
          <w:sz w:val="24"/>
          <w:szCs w:val="24"/>
          <w:lang w:val="ru-MD"/>
        </w:rPr>
        <w:t>ун. Кишинэу, ул. Киев, 3), в 30-дневный срок со дня сообщения ответа на предварительное уведомление или с даты истечения срока, предусмотренного для его разрешения</w:t>
      </w:r>
      <w:r w:rsidR="00E97F9C" w:rsidRPr="000E1953">
        <w:rPr>
          <w:rFonts w:asciiTheme="majorHAnsi" w:hAnsiTheme="majorHAnsi" w:cstheme="majorHAnsi"/>
          <w:sz w:val="24"/>
          <w:szCs w:val="24"/>
          <w:lang w:val="ru-MD"/>
        </w:rPr>
        <w:t>.</w:t>
      </w:r>
    </w:p>
    <w:p w14:paraId="644D6C4D" w14:textId="4D6FC410" w:rsidR="00092E1A" w:rsidRPr="000E1953" w:rsidRDefault="00C719D1" w:rsidP="00D82AE2">
      <w:pPr>
        <w:pStyle w:val="ab"/>
        <w:numPr>
          <w:ilvl w:val="0"/>
          <w:numId w:val="1"/>
        </w:numPr>
        <w:tabs>
          <w:tab w:val="left" w:pos="900"/>
          <w:tab w:val="left" w:pos="993"/>
          <w:tab w:val="left" w:pos="1276"/>
        </w:tabs>
        <w:spacing w:after="0"/>
        <w:ind w:left="0" w:firstLine="709"/>
        <w:contextualSpacing w:val="0"/>
        <w:rPr>
          <w:rFonts w:asciiTheme="majorHAnsi" w:hAnsiTheme="majorHAnsi" w:cstheme="majorHAnsi"/>
          <w:sz w:val="24"/>
          <w:szCs w:val="24"/>
          <w:lang w:val="ru-MD"/>
        </w:rPr>
      </w:pPr>
      <w:r w:rsidRPr="000E1953">
        <w:rPr>
          <w:rFonts w:asciiTheme="majorHAnsi" w:hAnsiTheme="majorHAnsi" w:cstheme="majorHAnsi"/>
          <w:sz w:val="24"/>
          <w:szCs w:val="24"/>
          <w:lang w:val="ru-MD"/>
        </w:rPr>
        <w:t xml:space="preserve"> </w:t>
      </w:r>
      <w:r w:rsidR="00EC6C3B" w:rsidRPr="000E1953">
        <w:rPr>
          <w:rFonts w:asciiTheme="majorHAnsi" w:hAnsiTheme="majorHAnsi" w:cstheme="majorHAnsi"/>
          <w:bCs/>
          <w:sz w:val="24"/>
          <w:szCs w:val="24"/>
          <w:lang w:val="ru-MD"/>
        </w:rPr>
        <w:t>О принятых мерах по выполнению аудиторских рекомендаций проинформировать Счетную палату в течение 6 месяцев со дня вступления в силу Постановления</w:t>
      </w:r>
      <w:r w:rsidR="00A06AD8" w:rsidRPr="000E1953">
        <w:rPr>
          <w:rFonts w:asciiTheme="majorHAnsi" w:hAnsiTheme="majorHAnsi" w:cstheme="majorHAnsi"/>
          <w:sz w:val="24"/>
          <w:szCs w:val="24"/>
          <w:lang w:val="ru-MD"/>
        </w:rPr>
        <w:t>.</w:t>
      </w:r>
    </w:p>
    <w:p w14:paraId="0940C0B5" w14:textId="1364889A" w:rsidR="00E97F9C" w:rsidRPr="000E1953" w:rsidRDefault="00C719D1" w:rsidP="00D82AE2">
      <w:pPr>
        <w:pStyle w:val="ab"/>
        <w:numPr>
          <w:ilvl w:val="0"/>
          <w:numId w:val="2"/>
        </w:numPr>
        <w:tabs>
          <w:tab w:val="left" w:pos="900"/>
          <w:tab w:val="left" w:pos="993"/>
          <w:tab w:val="left" w:pos="1276"/>
        </w:tabs>
        <w:spacing w:after="0"/>
        <w:ind w:left="0" w:firstLine="709"/>
        <w:rPr>
          <w:rFonts w:asciiTheme="majorHAnsi" w:eastAsia="Times New Roman" w:hAnsiTheme="majorHAnsi" w:cstheme="majorHAnsi"/>
          <w:b/>
          <w:sz w:val="24"/>
          <w:szCs w:val="24"/>
          <w:lang w:val="ru-MD"/>
        </w:rPr>
      </w:pPr>
      <w:r w:rsidRPr="000E1953">
        <w:rPr>
          <w:rFonts w:asciiTheme="majorHAnsi" w:hAnsiTheme="majorHAnsi" w:cstheme="majorHAnsi"/>
          <w:sz w:val="24"/>
          <w:szCs w:val="24"/>
          <w:lang w:val="ru-MD"/>
        </w:rPr>
        <w:t xml:space="preserve"> </w:t>
      </w:r>
      <w:r w:rsidR="00EC6C3B" w:rsidRPr="000E1953">
        <w:rPr>
          <w:rFonts w:asciiTheme="majorHAnsi" w:hAnsiTheme="majorHAnsi" w:cstheme="majorHAnsi"/>
          <w:sz w:val="24"/>
          <w:szCs w:val="24"/>
          <w:lang w:val="ru-MD"/>
        </w:rPr>
        <w:t xml:space="preserve">Постановление и </w:t>
      </w:r>
      <w:r w:rsidR="00EC6C3B" w:rsidRPr="000E1953">
        <w:rPr>
          <w:rFonts w:asciiTheme="majorHAnsi" w:hAnsiTheme="majorHAnsi" w:cstheme="majorHAnsi"/>
          <w:bCs/>
          <w:sz w:val="24"/>
          <w:szCs w:val="24"/>
          <w:lang w:val="ru-MD"/>
        </w:rPr>
        <w:t>Отчет финансового аудита Отчета Правительства об исполнении бюджета государственного социального страхования за 2021 год</w:t>
      </w:r>
      <w:r w:rsidR="00EC6C3B" w:rsidRPr="000E1953">
        <w:rPr>
          <w:rFonts w:asciiTheme="majorHAnsi" w:hAnsiTheme="majorHAnsi" w:cstheme="majorHAnsi"/>
          <w:sz w:val="24"/>
          <w:szCs w:val="24"/>
          <w:lang w:val="ru-MD"/>
        </w:rPr>
        <w:t xml:space="preserve"> </w:t>
      </w:r>
      <w:r w:rsidR="00EC6C3B" w:rsidRPr="000E1953">
        <w:rPr>
          <w:rFonts w:asciiTheme="majorHAnsi" w:hAnsiTheme="majorHAnsi" w:cstheme="majorHAnsi"/>
          <w:bCs/>
          <w:sz w:val="24"/>
          <w:szCs w:val="24"/>
          <w:lang w:val="ru-MD"/>
        </w:rPr>
        <w:t>опубликовать</w:t>
      </w:r>
      <w:r w:rsidR="00EC6C3B" w:rsidRPr="000E1953">
        <w:rPr>
          <w:rFonts w:asciiTheme="majorHAnsi" w:hAnsiTheme="majorHAnsi" w:cstheme="majorHAnsi"/>
          <w:sz w:val="24"/>
          <w:szCs w:val="24"/>
          <w:lang w:val="ru-MD"/>
        </w:rPr>
        <w:t xml:space="preserve"> на официальном сайте Счетной палаты </w:t>
      </w:r>
      <w:r w:rsidR="00E97F9C" w:rsidRPr="000E1953">
        <w:rPr>
          <w:rFonts w:asciiTheme="majorHAnsi" w:hAnsiTheme="majorHAnsi" w:cstheme="majorHAnsi"/>
          <w:sz w:val="24"/>
          <w:szCs w:val="24"/>
          <w:lang w:val="ru-MD"/>
        </w:rPr>
        <w:t>(</w:t>
      </w:r>
      <w:hyperlink r:id="rId9" w:history="1">
        <w:r w:rsidR="00B35B6C" w:rsidRPr="000E1953">
          <w:rPr>
            <w:rStyle w:val="aa"/>
            <w:rFonts w:asciiTheme="majorHAnsi" w:hAnsiTheme="majorHAnsi"/>
            <w:sz w:val="24"/>
            <w:szCs w:val="24"/>
            <w:lang w:val="ru-MD"/>
          </w:rPr>
          <w:t>https://www.ccrm.md/ro/decisions</w:t>
        </w:r>
      </w:hyperlink>
      <w:r w:rsidR="00B35B6C" w:rsidRPr="000E1953">
        <w:rPr>
          <w:rFonts w:asciiTheme="majorHAnsi" w:hAnsiTheme="majorHAnsi"/>
          <w:sz w:val="24"/>
          <w:szCs w:val="24"/>
          <w:lang w:val="ru-MD"/>
        </w:rPr>
        <w:t>).</w:t>
      </w:r>
    </w:p>
    <w:p w14:paraId="142DA777" w14:textId="77777777" w:rsidR="00FD4C3A" w:rsidRPr="000E1953" w:rsidRDefault="00FD4C3A" w:rsidP="00FD4C3A">
      <w:pPr>
        <w:spacing w:after="0"/>
        <w:jc w:val="center"/>
        <w:rPr>
          <w:rFonts w:asciiTheme="majorHAnsi" w:eastAsia="Times New Roman" w:hAnsiTheme="majorHAnsi" w:cstheme="majorHAnsi"/>
          <w:b/>
          <w:sz w:val="24"/>
          <w:szCs w:val="24"/>
          <w:lang w:val="ru-MD"/>
        </w:rPr>
      </w:pPr>
    </w:p>
    <w:p w14:paraId="1FEF4B56" w14:textId="77777777" w:rsidR="00D82AE2" w:rsidRPr="000E1953" w:rsidRDefault="00D82AE2" w:rsidP="00E97F9C">
      <w:pPr>
        <w:spacing w:after="0"/>
        <w:jc w:val="right"/>
        <w:rPr>
          <w:rFonts w:asciiTheme="majorHAnsi" w:eastAsia="Times New Roman" w:hAnsiTheme="majorHAnsi" w:cstheme="majorHAnsi"/>
          <w:b/>
          <w:sz w:val="26"/>
          <w:szCs w:val="26"/>
          <w:lang w:val="ru-MD"/>
        </w:rPr>
      </w:pPr>
    </w:p>
    <w:p w14:paraId="6AA385FB" w14:textId="77777777" w:rsidR="00D82AE2" w:rsidRPr="000E1953" w:rsidRDefault="00D82AE2" w:rsidP="00E97F9C">
      <w:pPr>
        <w:spacing w:after="0"/>
        <w:jc w:val="right"/>
        <w:rPr>
          <w:rFonts w:asciiTheme="majorHAnsi" w:eastAsia="Times New Roman" w:hAnsiTheme="majorHAnsi" w:cstheme="majorHAnsi"/>
          <w:b/>
          <w:sz w:val="26"/>
          <w:szCs w:val="26"/>
          <w:lang w:val="ru-MD"/>
        </w:rPr>
      </w:pPr>
    </w:p>
    <w:p w14:paraId="260FD8ED" w14:textId="1CAB0D7C" w:rsidR="00EC6C3B" w:rsidRPr="000E1953" w:rsidRDefault="00D40C07" w:rsidP="00EC6C3B">
      <w:pPr>
        <w:spacing w:after="0"/>
        <w:ind w:firstLine="720"/>
        <w:jc w:val="right"/>
        <w:rPr>
          <w:rFonts w:asciiTheme="majorHAnsi" w:eastAsia="Times New Roman" w:hAnsiTheme="majorHAnsi"/>
          <w:b/>
          <w:sz w:val="28"/>
          <w:szCs w:val="28"/>
          <w:lang w:val="ru-MD"/>
        </w:rPr>
      </w:pPr>
      <w:r>
        <w:rPr>
          <w:rFonts w:asciiTheme="majorHAnsi" w:eastAsia="Times New Roman" w:hAnsiTheme="majorHAnsi"/>
          <w:b/>
          <w:sz w:val="28"/>
          <w:szCs w:val="28"/>
          <w:lang w:val="ru-MD"/>
        </w:rPr>
        <w:t>Виорел КЕТРАРУ</w:t>
      </w:r>
      <w:r w:rsidR="00EC6C3B" w:rsidRPr="000E1953">
        <w:rPr>
          <w:rFonts w:asciiTheme="majorHAnsi" w:eastAsia="Times New Roman" w:hAnsiTheme="majorHAnsi"/>
          <w:b/>
          <w:sz w:val="28"/>
          <w:szCs w:val="28"/>
          <w:lang w:val="ru-MD"/>
        </w:rPr>
        <w:t>,</w:t>
      </w:r>
    </w:p>
    <w:p w14:paraId="4901D171" w14:textId="1A5C2BB5" w:rsidR="00EC6C3B" w:rsidRPr="000E1953" w:rsidRDefault="00C72939" w:rsidP="00EC6C3B">
      <w:pPr>
        <w:spacing w:after="0"/>
        <w:jc w:val="right"/>
        <w:rPr>
          <w:rFonts w:asciiTheme="majorHAnsi" w:eastAsia="Times New Roman" w:hAnsiTheme="majorHAnsi" w:cstheme="majorHAnsi"/>
          <w:b/>
          <w:sz w:val="28"/>
          <w:szCs w:val="28"/>
          <w:lang w:val="ru-MD"/>
        </w:rPr>
      </w:pPr>
      <w:r>
        <w:rPr>
          <w:rFonts w:asciiTheme="majorHAnsi" w:eastAsia="Times New Roman" w:hAnsiTheme="majorHAnsi"/>
          <w:b/>
          <w:sz w:val="28"/>
          <w:szCs w:val="28"/>
          <w:lang w:val="ru-MD"/>
        </w:rPr>
        <w:t>Вице-</w:t>
      </w:r>
      <w:r w:rsidR="00EC6C3B" w:rsidRPr="000E1953">
        <w:rPr>
          <w:rFonts w:asciiTheme="majorHAnsi" w:eastAsia="Times New Roman" w:hAnsiTheme="majorHAnsi"/>
          <w:b/>
          <w:sz w:val="28"/>
          <w:szCs w:val="28"/>
          <w:lang w:val="ru-MD"/>
        </w:rPr>
        <w:t>Председатель</w:t>
      </w:r>
    </w:p>
    <w:p w14:paraId="16DF6311" w14:textId="77777777" w:rsidR="00867B71" w:rsidRPr="000E1953" w:rsidRDefault="00867B71">
      <w:pPr>
        <w:rPr>
          <w:sz w:val="24"/>
          <w:szCs w:val="24"/>
          <w:lang w:val="ru-MD"/>
        </w:rPr>
      </w:pPr>
    </w:p>
    <w:sectPr w:rsidR="00867B71" w:rsidRPr="000E1953" w:rsidSect="004111B8">
      <w:headerReference w:type="default" r:id="rId10"/>
      <w:footerReference w:type="default" r:id="rId11"/>
      <w:pgSz w:w="11907" w:h="16839" w:code="9"/>
      <w:pgMar w:top="851" w:right="720" w:bottom="1418" w:left="16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FB5CB0" w14:textId="77777777" w:rsidR="00606569" w:rsidRDefault="00606569" w:rsidP="00E97F9C">
      <w:pPr>
        <w:spacing w:after="0" w:line="240" w:lineRule="auto"/>
      </w:pPr>
      <w:r>
        <w:separator/>
      </w:r>
    </w:p>
  </w:endnote>
  <w:endnote w:type="continuationSeparator" w:id="0">
    <w:p w14:paraId="2F9B3DD5" w14:textId="77777777" w:rsidR="00606569" w:rsidRDefault="00606569" w:rsidP="00E97F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0727745"/>
      <w:docPartObj>
        <w:docPartGallery w:val="Page Numbers (Bottom of Page)"/>
        <w:docPartUnique/>
      </w:docPartObj>
    </w:sdtPr>
    <w:sdtEndPr>
      <w:rPr>
        <w:noProof/>
      </w:rPr>
    </w:sdtEndPr>
    <w:sdtContent>
      <w:p w14:paraId="6D7D2EB6" w14:textId="3EF6F08B" w:rsidR="00D02F43" w:rsidRDefault="00DA37F5">
        <w:pPr>
          <w:pStyle w:val="a8"/>
          <w:jc w:val="right"/>
        </w:pPr>
        <w:r>
          <w:fldChar w:fldCharType="begin"/>
        </w:r>
        <w:r>
          <w:instrText xml:space="preserve"> PAGE   \* MERGEFORMAT </w:instrText>
        </w:r>
        <w:r>
          <w:fldChar w:fldCharType="separate"/>
        </w:r>
        <w:r w:rsidR="00606569">
          <w:rPr>
            <w:noProof/>
          </w:rPr>
          <w:t>1</w:t>
        </w:r>
        <w:r>
          <w:rPr>
            <w:noProof/>
          </w:rPr>
          <w:fldChar w:fldCharType="end"/>
        </w:r>
      </w:p>
    </w:sdtContent>
  </w:sdt>
  <w:p w14:paraId="7675DAC0" w14:textId="77777777" w:rsidR="00D02F43" w:rsidRDefault="00606569" w:rsidP="00D02F43">
    <w:pPr>
      <w:pStyle w:val="a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9B6127" w14:textId="77777777" w:rsidR="00606569" w:rsidRDefault="00606569" w:rsidP="00E97F9C">
      <w:pPr>
        <w:spacing w:after="0" w:line="240" w:lineRule="auto"/>
      </w:pPr>
      <w:r>
        <w:separator/>
      </w:r>
    </w:p>
  </w:footnote>
  <w:footnote w:type="continuationSeparator" w:id="0">
    <w:p w14:paraId="4D7001F4" w14:textId="77777777" w:rsidR="00606569" w:rsidRDefault="00606569" w:rsidP="00E97F9C">
      <w:pPr>
        <w:spacing w:after="0" w:line="240" w:lineRule="auto"/>
      </w:pPr>
      <w:r>
        <w:continuationSeparator/>
      </w:r>
    </w:p>
  </w:footnote>
  <w:footnote w:id="1">
    <w:p w14:paraId="57017AF5" w14:textId="77777777" w:rsidR="004E3210" w:rsidRPr="006B0A56" w:rsidRDefault="004E3210" w:rsidP="004E3210">
      <w:pPr>
        <w:pStyle w:val="a5"/>
        <w:ind w:firstLine="0"/>
        <w:rPr>
          <w:rFonts w:asciiTheme="majorHAnsi" w:hAnsiTheme="majorHAnsi" w:cstheme="majorHAnsi"/>
          <w:lang w:val="ru-MD"/>
        </w:rPr>
      </w:pPr>
      <w:r w:rsidRPr="00B82A94">
        <w:rPr>
          <w:rStyle w:val="a7"/>
          <w:rFonts w:asciiTheme="majorHAnsi" w:hAnsiTheme="majorHAnsi" w:cstheme="majorHAnsi"/>
          <w:lang w:val="ro-MD"/>
        </w:rPr>
        <w:footnoteRef/>
      </w:r>
      <w:r w:rsidRPr="00B82A94">
        <w:rPr>
          <w:rFonts w:asciiTheme="majorHAnsi" w:hAnsiTheme="majorHAnsi" w:cstheme="majorHAnsi"/>
          <w:lang w:val="ro-MD"/>
        </w:rPr>
        <w:t xml:space="preserve"> </w:t>
      </w:r>
      <w:r w:rsidRPr="006B0A56">
        <w:rPr>
          <w:rFonts w:asciiTheme="majorHAnsi" w:hAnsiTheme="majorHAnsi" w:cstheme="majorHAnsi"/>
          <w:lang w:val="ru-MD"/>
        </w:rPr>
        <w:t>Закон об организации и функционировании Счетной палаты Республики Молдова №260 от 07.12.2017, с последующими изменениями и дополнениями (далее – Закон №260 от 07.12.2017).</w:t>
      </w:r>
    </w:p>
  </w:footnote>
  <w:footnote w:id="2">
    <w:p w14:paraId="40581C25" w14:textId="39E48F7C" w:rsidR="00B82A94" w:rsidRPr="006B0A56" w:rsidRDefault="00B82A94" w:rsidP="00B82A94">
      <w:pPr>
        <w:pStyle w:val="a5"/>
        <w:ind w:firstLine="0"/>
        <w:rPr>
          <w:rFonts w:ascii="Calibri Light" w:hAnsi="Calibri Light" w:cs="Calibri Light"/>
          <w:lang w:val="ru-MD"/>
        </w:rPr>
      </w:pPr>
      <w:r w:rsidRPr="006B0A56">
        <w:rPr>
          <w:rFonts w:ascii="Calibri Light" w:hAnsi="Calibri Light" w:cs="Calibri Light"/>
          <w:vertAlign w:val="superscript"/>
          <w:lang w:val="ru-MD"/>
        </w:rPr>
        <w:footnoteRef/>
      </w:r>
      <w:r w:rsidRPr="006B0A56">
        <w:rPr>
          <w:rFonts w:ascii="Calibri Light" w:hAnsi="Calibri Light" w:cs="Calibri Light"/>
          <w:vertAlign w:val="superscript"/>
          <w:lang w:val="ru-MD"/>
        </w:rPr>
        <w:t xml:space="preserve"> </w:t>
      </w:r>
      <w:r w:rsidR="006B0A56" w:rsidRPr="006B0A56">
        <w:rPr>
          <w:rFonts w:ascii="Calibri Light" w:hAnsi="Calibri Light" w:cs="Calibri Light"/>
          <w:lang w:val="ru-MD"/>
        </w:rPr>
        <w:t>Программа аудиторской деятельности на 2021 год, утвержденная Постановлением Счетной палаты №62 от 10.12.2020, с последующими изменениями и дополнениями; Программа аудиторской деятельности на 2022 год, утвержденная Постановлением Счетной палаты №75 от 28.12.2021</w:t>
      </w:r>
      <w:r w:rsidRPr="006B0A56">
        <w:rPr>
          <w:rFonts w:ascii="Calibri Light" w:hAnsi="Calibri Light" w:cs="Calibri Light"/>
          <w:lang w:val="ru-MD"/>
        </w:rPr>
        <w:t>.</w:t>
      </w:r>
    </w:p>
  </w:footnote>
  <w:footnote w:id="3">
    <w:p w14:paraId="60043D62" w14:textId="77777777" w:rsidR="00B82A94" w:rsidRPr="006B0A56" w:rsidRDefault="00B82A94" w:rsidP="00B82A94">
      <w:pPr>
        <w:pStyle w:val="ad"/>
        <w:spacing w:after="0"/>
        <w:ind w:firstLine="0"/>
        <w:rPr>
          <w:rFonts w:asciiTheme="majorHAnsi" w:hAnsiTheme="majorHAnsi" w:cstheme="majorHAnsi"/>
          <w:lang w:val="ru-MD"/>
        </w:rPr>
      </w:pPr>
      <w:r w:rsidRPr="006B0A56">
        <w:rPr>
          <w:rStyle w:val="a7"/>
          <w:rFonts w:asciiTheme="majorHAnsi" w:hAnsiTheme="majorHAnsi" w:cstheme="majorHAnsi"/>
          <w:lang w:val="ru-MD"/>
        </w:rPr>
        <w:footnoteRef/>
      </w:r>
      <w:r w:rsidRPr="006B0A56">
        <w:rPr>
          <w:rFonts w:asciiTheme="majorHAnsi" w:hAnsiTheme="majorHAnsi" w:cstheme="majorHAnsi"/>
          <w:lang w:val="ru-MD"/>
        </w:rPr>
        <w:t xml:space="preserve"> Постановление Счетной палаты №2 от 24.01.2020 „О Системе профессиональных деклараций INTOSAI”.</w:t>
      </w:r>
    </w:p>
  </w:footnote>
  <w:footnote w:id="4">
    <w:p w14:paraId="37670C1C" w14:textId="3477284A" w:rsidR="00A03086" w:rsidRPr="00DE2DD3" w:rsidRDefault="00A03086" w:rsidP="00B82A94">
      <w:pPr>
        <w:pStyle w:val="af"/>
        <w:ind w:firstLine="0"/>
        <w:rPr>
          <w:rFonts w:cstheme="majorHAnsi"/>
          <w:noProof/>
          <w:lang w:val="ru-RU"/>
        </w:rPr>
      </w:pPr>
      <w:r w:rsidRPr="00B82A94">
        <w:rPr>
          <w:rStyle w:val="a7"/>
          <w:rFonts w:asciiTheme="majorHAnsi" w:hAnsiTheme="majorHAnsi" w:cstheme="majorHAnsi"/>
          <w:noProof/>
          <w:lang w:val="ro-MD"/>
        </w:rPr>
        <w:footnoteRef/>
      </w:r>
      <w:r w:rsidRPr="00B82A94">
        <w:rPr>
          <w:rFonts w:asciiTheme="majorHAnsi" w:hAnsiTheme="majorHAnsi" w:cstheme="majorHAnsi"/>
          <w:noProof/>
          <w:lang w:val="ro-MD"/>
        </w:rPr>
        <w:t xml:space="preserve"> </w:t>
      </w:r>
      <w:r w:rsidR="00DE2DD3" w:rsidRPr="00DE2DD3">
        <w:rPr>
          <w:rFonts w:asciiTheme="majorHAnsi" w:hAnsiTheme="majorHAnsi" w:cstheme="majorHAnsi"/>
          <w:noProof/>
          <w:lang w:val="ro-MD"/>
        </w:rPr>
        <w:t xml:space="preserve">Приказ министра Финансов </w:t>
      </w:r>
      <w:r w:rsidR="00DE2DD3">
        <w:rPr>
          <w:rFonts w:asciiTheme="majorHAnsi" w:hAnsiTheme="majorHAnsi" w:cstheme="majorHAnsi"/>
          <w:noProof/>
          <w:lang w:val="ru-RU"/>
        </w:rPr>
        <w:t>№</w:t>
      </w:r>
      <w:r w:rsidRPr="00B82A94">
        <w:rPr>
          <w:rFonts w:asciiTheme="majorHAnsi" w:hAnsiTheme="majorHAnsi" w:cstheme="majorHAnsi"/>
          <w:noProof/>
          <w:lang w:val="ro-MD"/>
        </w:rPr>
        <w:t xml:space="preserve">38 </w:t>
      </w:r>
      <w:r w:rsidR="00DE2DD3">
        <w:rPr>
          <w:rFonts w:asciiTheme="majorHAnsi" w:hAnsiTheme="majorHAnsi" w:cstheme="majorHAnsi"/>
          <w:noProof/>
          <w:lang w:val="ru-RU"/>
        </w:rPr>
        <w:t>от</w:t>
      </w:r>
      <w:r w:rsidRPr="00B82A94">
        <w:rPr>
          <w:rFonts w:asciiTheme="majorHAnsi" w:hAnsiTheme="majorHAnsi" w:cstheme="majorHAnsi"/>
          <w:noProof/>
          <w:lang w:val="ro-MD"/>
        </w:rPr>
        <w:t xml:space="preserve"> 17.02.2017 „</w:t>
      </w:r>
      <w:r w:rsidR="00DE2DD3">
        <w:rPr>
          <w:rFonts w:asciiTheme="majorHAnsi" w:hAnsiTheme="majorHAnsi" w:cstheme="majorHAnsi"/>
          <w:bCs/>
          <w:noProof/>
          <w:lang w:val="ru-RU"/>
        </w:rPr>
        <w:t>О</w:t>
      </w:r>
      <w:r w:rsidR="000E1953" w:rsidRPr="00DE2DD3">
        <w:rPr>
          <w:rFonts w:asciiTheme="majorHAnsi" w:hAnsiTheme="majorHAnsi" w:cstheme="majorHAnsi"/>
          <w:bCs/>
          <w:noProof/>
          <w:lang w:val="ru-RU"/>
        </w:rPr>
        <w:t>б утверждении структуры, состава, формата</w:t>
      </w:r>
      <w:r w:rsidR="00DE2DD3">
        <w:rPr>
          <w:rFonts w:asciiTheme="majorHAnsi" w:hAnsiTheme="majorHAnsi" w:cstheme="majorHAnsi"/>
          <w:bCs/>
          <w:noProof/>
          <w:lang w:val="ru-RU"/>
        </w:rPr>
        <w:t xml:space="preserve"> </w:t>
      </w:r>
      <w:r w:rsidR="000E1953" w:rsidRPr="00DE2DD3">
        <w:rPr>
          <w:rFonts w:asciiTheme="majorHAnsi" w:hAnsiTheme="majorHAnsi" w:cstheme="majorHAnsi"/>
          <w:bCs/>
          <w:noProof/>
          <w:lang w:val="ru-RU"/>
        </w:rPr>
        <w:t>формуляров Отчетов об исполнении бюджета</w:t>
      </w:r>
      <w:r w:rsidR="00DE2DD3" w:rsidRPr="00DE2DD3">
        <w:rPr>
          <w:rFonts w:asciiTheme="majorHAnsi" w:hAnsiTheme="majorHAnsi" w:cstheme="majorHAnsi"/>
          <w:bCs/>
          <w:noProof/>
          <w:lang w:val="ru-RU"/>
        </w:rPr>
        <w:t xml:space="preserve"> </w:t>
      </w:r>
      <w:r w:rsidR="000E1953" w:rsidRPr="00DE2DD3">
        <w:rPr>
          <w:rFonts w:asciiTheme="majorHAnsi" w:hAnsiTheme="majorHAnsi" w:cstheme="majorHAnsi"/>
          <w:bCs/>
          <w:noProof/>
          <w:lang w:val="ru-RU"/>
        </w:rPr>
        <w:t>государственного социального страхования и</w:t>
      </w:r>
      <w:r w:rsidR="00DE2DD3">
        <w:rPr>
          <w:rFonts w:asciiTheme="majorHAnsi" w:hAnsiTheme="majorHAnsi" w:cstheme="majorHAnsi"/>
          <w:bCs/>
          <w:noProof/>
          <w:lang w:val="ru-RU"/>
        </w:rPr>
        <w:t xml:space="preserve"> </w:t>
      </w:r>
      <w:r w:rsidR="000E1953" w:rsidRPr="00DE2DD3">
        <w:rPr>
          <w:rFonts w:asciiTheme="majorHAnsi" w:hAnsiTheme="majorHAnsi" w:cstheme="majorHAnsi"/>
          <w:bCs/>
          <w:noProof/>
          <w:lang w:val="ru-RU"/>
        </w:rPr>
        <w:t>Методологических норм о порядке их составления</w:t>
      </w:r>
      <w:r w:rsidRPr="00B82A94">
        <w:rPr>
          <w:rFonts w:asciiTheme="majorHAnsi" w:hAnsiTheme="majorHAnsi" w:cstheme="majorHAnsi"/>
          <w:noProof/>
          <w:lang w:val="ro-MD"/>
        </w:rPr>
        <w:t>” (</w:t>
      </w:r>
      <w:r w:rsidR="00DE2DD3" w:rsidRPr="00DE2DD3">
        <w:rPr>
          <w:rFonts w:asciiTheme="majorHAnsi" w:hAnsiTheme="majorHAnsi" w:cstheme="majorHAnsi"/>
          <w:noProof/>
          <w:lang w:val="ro-MD"/>
        </w:rPr>
        <w:t>с последующими изменениями и дополнениями</w:t>
      </w:r>
      <w:r w:rsidRPr="00B82A94">
        <w:rPr>
          <w:rFonts w:asciiTheme="majorHAnsi" w:hAnsiTheme="majorHAnsi" w:cstheme="majorHAnsi"/>
          <w:noProof/>
          <w:lang w:val="ro-MD"/>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BCA4B" w14:textId="77777777" w:rsidR="00F930F3" w:rsidRPr="00F930F3" w:rsidRDefault="00F930F3" w:rsidP="00F930F3">
    <w:pPr>
      <w:pStyle w:val="af2"/>
      <w:jc w:val="right"/>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85740A"/>
    <w:multiLevelType w:val="multilevel"/>
    <w:tmpl w:val="D1509976"/>
    <w:lvl w:ilvl="0">
      <w:start w:val="1"/>
      <w:numFmt w:val="decimal"/>
      <w:lvlText w:val="%1."/>
      <w:lvlJc w:val="left"/>
      <w:pPr>
        <w:ind w:left="1920" w:hanging="360"/>
      </w:pPr>
      <w:rPr>
        <w:rFonts w:hint="default"/>
        <w:b/>
        <w:color w:val="auto"/>
      </w:rPr>
    </w:lvl>
    <w:lvl w:ilvl="1">
      <w:start w:val="1"/>
      <w:numFmt w:val="decimal"/>
      <w:isLgl/>
      <w:lvlText w:val="%1.%2."/>
      <w:lvlJc w:val="left"/>
      <w:pPr>
        <w:ind w:left="1430" w:hanging="720"/>
      </w:pPr>
      <w:rPr>
        <w:rFonts w:hint="default"/>
        <w:b/>
      </w:rPr>
    </w:lvl>
    <w:lvl w:ilvl="2">
      <w:start w:val="1"/>
      <w:numFmt w:val="decimal"/>
      <w:isLgl/>
      <w:lvlText w:val="%1.%2.%3."/>
      <w:lvlJc w:val="left"/>
      <w:pPr>
        <w:ind w:left="1430" w:hanging="720"/>
      </w:pPr>
      <w:rPr>
        <w:rFonts w:hint="default"/>
        <w:b/>
        <w:i w:val="0"/>
      </w:rPr>
    </w:lvl>
    <w:lvl w:ilvl="3">
      <w:start w:val="1"/>
      <w:numFmt w:val="decimal"/>
      <w:isLgl/>
      <w:lvlText w:val="%1.%2.%3.%4."/>
      <w:lvlJc w:val="left"/>
      <w:pPr>
        <w:ind w:left="7331" w:hanging="1080"/>
      </w:pPr>
      <w:rPr>
        <w:rFonts w:hint="default"/>
        <w:b/>
      </w:rPr>
    </w:lvl>
    <w:lvl w:ilvl="4">
      <w:start w:val="1"/>
      <w:numFmt w:val="decimal"/>
      <w:isLgl/>
      <w:lvlText w:val="%1.%2.%3.%4.%5."/>
      <w:lvlJc w:val="left"/>
      <w:pPr>
        <w:ind w:left="7331" w:hanging="1080"/>
      </w:pPr>
      <w:rPr>
        <w:rFonts w:hint="default"/>
        <w:b/>
      </w:rPr>
    </w:lvl>
    <w:lvl w:ilvl="5">
      <w:start w:val="1"/>
      <w:numFmt w:val="decimal"/>
      <w:isLgl/>
      <w:lvlText w:val="%1.%2.%3.%4.%5.%6."/>
      <w:lvlJc w:val="left"/>
      <w:pPr>
        <w:ind w:left="7691" w:hanging="1440"/>
      </w:pPr>
      <w:rPr>
        <w:rFonts w:hint="default"/>
        <w:b/>
      </w:rPr>
    </w:lvl>
    <w:lvl w:ilvl="6">
      <w:start w:val="1"/>
      <w:numFmt w:val="decimal"/>
      <w:isLgl/>
      <w:lvlText w:val="%1.%2.%3.%4.%5.%6.%7."/>
      <w:lvlJc w:val="left"/>
      <w:pPr>
        <w:ind w:left="8051" w:hanging="1800"/>
      </w:pPr>
      <w:rPr>
        <w:rFonts w:hint="default"/>
        <w:b/>
      </w:rPr>
    </w:lvl>
    <w:lvl w:ilvl="7">
      <w:start w:val="1"/>
      <w:numFmt w:val="decimal"/>
      <w:isLgl/>
      <w:lvlText w:val="%1.%2.%3.%4.%5.%6.%7.%8."/>
      <w:lvlJc w:val="left"/>
      <w:pPr>
        <w:ind w:left="8051" w:hanging="1800"/>
      </w:pPr>
      <w:rPr>
        <w:rFonts w:hint="default"/>
        <w:b/>
      </w:rPr>
    </w:lvl>
    <w:lvl w:ilvl="8">
      <w:start w:val="1"/>
      <w:numFmt w:val="decimal"/>
      <w:isLgl/>
      <w:lvlText w:val="%1.%2.%3.%4.%5.%6.%7.%8.%9."/>
      <w:lvlJc w:val="left"/>
      <w:pPr>
        <w:ind w:left="8411" w:hanging="2160"/>
      </w:pPr>
      <w:rPr>
        <w:rFonts w:hint="default"/>
        <w:b/>
      </w:rPr>
    </w:lvl>
  </w:abstractNum>
  <w:abstractNum w:abstractNumId="1" w15:restartNumberingAfterBreak="0">
    <w:nsid w:val="5FF21B46"/>
    <w:multiLevelType w:val="multilevel"/>
    <w:tmpl w:val="D1509976"/>
    <w:lvl w:ilvl="0">
      <w:start w:val="1"/>
      <w:numFmt w:val="decimal"/>
      <w:lvlText w:val="%1."/>
      <w:lvlJc w:val="left"/>
      <w:pPr>
        <w:ind w:left="1920" w:hanging="360"/>
      </w:pPr>
      <w:rPr>
        <w:rFonts w:hint="default"/>
        <w:b/>
        <w:color w:val="auto"/>
      </w:rPr>
    </w:lvl>
    <w:lvl w:ilvl="1">
      <w:start w:val="1"/>
      <w:numFmt w:val="decimal"/>
      <w:isLgl/>
      <w:lvlText w:val="%1.%2."/>
      <w:lvlJc w:val="left"/>
      <w:pPr>
        <w:ind w:left="1430" w:hanging="720"/>
      </w:pPr>
      <w:rPr>
        <w:rFonts w:hint="default"/>
        <w:b/>
      </w:rPr>
    </w:lvl>
    <w:lvl w:ilvl="2">
      <w:start w:val="1"/>
      <w:numFmt w:val="decimal"/>
      <w:isLgl/>
      <w:lvlText w:val="%1.%2.%3."/>
      <w:lvlJc w:val="left"/>
      <w:pPr>
        <w:ind w:left="1430" w:hanging="720"/>
      </w:pPr>
      <w:rPr>
        <w:rFonts w:hint="default"/>
        <w:b/>
        <w:i w:val="0"/>
      </w:rPr>
    </w:lvl>
    <w:lvl w:ilvl="3">
      <w:start w:val="1"/>
      <w:numFmt w:val="decimal"/>
      <w:isLgl/>
      <w:lvlText w:val="%1.%2.%3.%4."/>
      <w:lvlJc w:val="left"/>
      <w:pPr>
        <w:ind w:left="7331" w:hanging="1080"/>
      </w:pPr>
      <w:rPr>
        <w:rFonts w:hint="default"/>
        <w:b/>
      </w:rPr>
    </w:lvl>
    <w:lvl w:ilvl="4">
      <w:start w:val="1"/>
      <w:numFmt w:val="decimal"/>
      <w:isLgl/>
      <w:lvlText w:val="%1.%2.%3.%4.%5."/>
      <w:lvlJc w:val="left"/>
      <w:pPr>
        <w:ind w:left="7331" w:hanging="1080"/>
      </w:pPr>
      <w:rPr>
        <w:rFonts w:hint="default"/>
        <w:b/>
      </w:rPr>
    </w:lvl>
    <w:lvl w:ilvl="5">
      <w:start w:val="1"/>
      <w:numFmt w:val="decimal"/>
      <w:isLgl/>
      <w:lvlText w:val="%1.%2.%3.%4.%5.%6."/>
      <w:lvlJc w:val="left"/>
      <w:pPr>
        <w:ind w:left="7691" w:hanging="1440"/>
      </w:pPr>
      <w:rPr>
        <w:rFonts w:hint="default"/>
        <w:b/>
      </w:rPr>
    </w:lvl>
    <w:lvl w:ilvl="6">
      <w:start w:val="1"/>
      <w:numFmt w:val="decimal"/>
      <w:isLgl/>
      <w:lvlText w:val="%1.%2.%3.%4.%5.%6.%7."/>
      <w:lvlJc w:val="left"/>
      <w:pPr>
        <w:ind w:left="8051" w:hanging="1800"/>
      </w:pPr>
      <w:rPr>
        <w:rFonts w:hint="default"/>
        <w:b/>
      </w:rPr>
    </w:lvl>
    <w:lvl w:ilvl="7">
      <w:start w:val="1"/>
      <w:numFmt w:val="decimal"/>
      <w:isLgl/>
      <w:lvlText w:val="%1.%2.%3.%4.%5.%6.%7.%8."/>
      <w:lvlJc w:val="left"/>
      <w:pPr>
        <w:ind w:left="8051" w:hanging="1800"/>
      </w:pPr>
      <w:rPr>
        <w:rFonts w:hint="default"/>
        <w:b/>
      </w:rPr>
    </w:lvl>
    <w:lvl w:ilvl="8">
      <w:start w:val="1"/>
      <w:numFmt w:val="decimal"/>
      <w:isLgl/>
      <w:lvlText w:val="%1.%2.%3.%4.%5.%6.%7.%8.%9."/>
      <w:lvlJc w:val="left"/>
      <w:pPr>
        <w:ind w:left="8411" w:hanging="2160"/>
      </w:pPr>
      <w:rPr>
        <w:rFonts w:hint="default"/>
        <w:b/>
      </w:rPr>
    </w:lvl>
  </w:abstractNum>
  <w:abstractNum w:abstractNumId="2" w15:restartNumberingAfterBreak="0">
    <w:nsid w:val="68E26F39"/>
    <w:multiLevelType w:val="multilevel"/>
    <w:tmpl w:val="D1509976"/>
    <w:lvl w:ilvl="0">
      <w:start w:val="1"/>
      <w:numFmt w:val="decimal"/>
      <w:lvlText w:val="%1."/>
      <w:lvlJc w:val="left"/>
      <w:pPr>
        <w:ind w:left="1920" w:hanging="360"/>
      </w:pPr>
      <w:rPr>
        <w:rFonts w:hint="default"/>
        <w:b/>
        <w:color w:val="auto"/>
      </w:rPr>
    </w:lvl>
    <w:lvl w:ilvl="1">
      <w:start w:val="1"/>
      <w:numFmt w:val="decimal"/>
      <w:isLgl/>
      <w:lvlText w:val="%1.%2."/>
      <w:lvlJc w:val="left"/>
      <w:pPr>
        <w:ind w:left="1430" w:hanging="720"/>
      </w:pPr>
      <w:rPr>
        <w:rFonts w:hint="default"/>
        <w:b/>
      </w:rPr>
    </w:lvl>
    <w:lvl w:ilvl="2">
      <w:start w:val="1"/>
      <w:numFmt w:val="decimal"/>
      <w:isLgl/>
      <w:lvlText w:val="%1.%2.%3."/>
      <w:lvlJc w:val="left"/>
      <w:pPr>
        <w:ind w:left="1430" w:hanging="720"/>
      </w:pPr>
      <w:rPr>
        <w:rFonts w:hint="default"/>
        <w:b/>
        <w:i w:val="0"/>
      </w:rPr>
    </w:lvl>
    <w:lvl w:ilvl="3">
      <w:start w:val="1"/>
      <w:numFmt w:val="decimal"/>
      <w:isLgl/>
      <w:lvlText w:val="%1.%2.%3.%4."/>
      <w:lvlJc w:val="left"/>
      <w:pPr>
        <w:ind w:left="7331" w:hanging="1080"/>
      </w:pPr>
      <w:rPr>
        <w:rFonts w:hint="default"/>
        <w:b/>
      </w:rPr>
    </w:lvl>
    <w:lvl w:ilvl="4">
      <w:start w:val="1"/>
      <w:numFmt w:val="decimal"/>
      <w:isLgl/>
      <w:lvlText w:val="%1.%2.%3.%4.%5."/>
      <w:lvlJc w:val="left"/>
      <w:pPr>
        <w:ind w:left="7331" w:hanging="1080"/>
      </w:pPr>
      <w:rPr>
        <w:rFonts w:hint="default"/>
        <w:b/>
      </w:rPr>
    </w:lvl>
    <w:lvl w:ilvl="5">
      <w:start w:val="1"/>
      <w:numFmt w:val="decimal"/>
      <w:isLgl/>
      <w:lvlText w:val="%1.%2.%3.%4.%5.%6."/>
      <w:lvlJc w:val="left"/>
      <w:pPr>
        <w:ind w:left="7691" w:hanging="1440"/>
      </w:pPr>
      <w:rPr>
        <w:rFonts w:hint="default"/>
        <w:b/>
      </w:rPr>
    </w:lvl>
    <w:lvl w:ilvl="6">
      <w:start w:val="1"/>
      <w:numFmt w:val="decimal"/>
      <w:isLgl/>
      <w:lvlText w:val="%1.%2.%3.%4.%5.%6.%7."/>
      <w:lvlJc w:val="left"/>
      <w:pPr>
        <w:ind w:left="8051" w:hanging="1800"/>
      </w:pPr>
      <w:rPr>
        <w:rFonts w:hint="default"/>
        <w:b/>
      </w:rPr>
    </w:lvl>
    <w:lvl w:ilvl="7">
      <w:start w:val="1"/>
      <w:numFmt w:val="decimal"/>
      <w:isLgl/>
      <w:lvlText w:val="%1.%2.%3.%4.%5.%6.%7.%8."/>
      <w:lvlJc w:val="left"/>
      <w:pPr>
        <w:ind w:left="8051" w:hanging="1800"/>
      </w:pPr>
      <w:rPr>
        <w:rFonts w:hint="default"/>
        <w:b/>
      </w:rPr>
    </w:lvl>
    <w:lvl w:ilvl="8">
      <w:start w:val="1"/>
      <w:numFmt w:val="decimal"/>
      <w:isLgl/>
      <w:lvlText w:val="%1.%2.%3.%4.%5.%6.%7.%8.%9."/>
      <w:lvlJc w:val="left"/>
      <w:pPr>
        <w:ind w:left="8411" w:hanging="2160"/>
      </w:pPr>
      <w:rPr>
        <w:rFonts w:hint="default"/>
        <w:b/>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4DE"/>
    <w:rsid w:val="00010F79"/>
    <w:rsid w:val="00054C5C"/>
    <w:rsid w:val="00075B14"/>
    <w:rsid w:val="00092E1A"/>
    <w:rsid w:val="000A462D"/>
    <w:rsid w:val="000C3213"/>
    <w:rsid w:val="000E1953"/>
    <w:rsid w:val="00110C71"/>
    <w:rsid w:val="00114D43"/>
    <w:rsid w:val="00115F1E"/>
    <w:rsid w:val="00122AE6"/>
    <w:rsid w:val="00143136"/>
    <w:rsid w:val="00163C2F"/>
    <w:rsid w:val="00172D51"/>
    <w:rsid w:val="00192337"/>
    <w:rsid w:val="0019250A"/>
    <w:rsid w:val="001A62B8"/>
    <w:rsid w:val="001F2787"/>
    <w:rsid w:val="002029E0"/>
    <w:rsid w:val="002233EA"/>
    <w:rsid w:val="00255BCC"/>
    <w:rsid w:val="00257A7C"/>
    <w:rsid w:val="00270748"/>
    <w:rsid w:val="00272BC8"/>
    <w:rsid w:val="00281074"/>
    <w:rsid w:val="002972DF"/>
    <w:rsid w:val="002D7EF5"/>
    <w:rsid w:val="003068B8"/>
    <w:rsid w:val="00312611"/>
    <w:rsid w:val="003155A5"/>
    <w:rsid w:val="00315972"/>
    <w:rsid w:val="00355F5B"/>
    <w:rsid w:val="00372594"/>
    <w:rsid w:val="0038546D"/>
    <w:rsid w:val="003A390E"/>
    <w:rsid w:val="003B51B3"/>
    <w:rsid w:val="003B660C"/>
    <w:rsid w:val="003D3AB8"/>
    <w:rsid w:val="003D59BA"/>
    <w:rsid w:val="003E0919"/>
    <w:rsid w:val="004037CD"/>
    <w:rsid w:val="004111B8"/>
    <w:rsid w:val="00411B5C"/>
    <w:rsid w:val="00416AEA"/>
    <w:rsid w:val="00483135"/>
    <w:rsid w:val="00485FF7"/>
    <w:rsid w:val="004939AE"/>
    <w:rsid w:val="004D249B"/>
    <w:rsid w:val="004E3210"/>
    <w:rsid w:val="004E4F74"/>
    <w:rsid w:val="00533532"/>
    <w:rsid w:val="005356CE"/>
    <w:rsid w:val="00551463"/>
    <w:rsid w:val="00561959"/>
    <w:rsid w:val="00585C40"/>
    <w:rsid w:val="005900D4"/>
    <w:rsid w:val="005C3BB6"/>
    <w:rsid w:val="005C6205"/>
    <w:rsid w:val="005E3907"/>
    <w:rsid w:val="005E4958"/>
    <w:rsid w:val="005F2116"/>
    <w:rsid w:val="005F376E"/>
    <w:rsid w:val="005F5344"/>
    <w:rsid w:val="005F7452"/>
    <w:rsid w:val="00601752"/>
    <w:rsid w:val="00606569"/>
    <w:rsid w:val="00610FC2"/>
    <w:rsid w:val="006136F1"/>
    <w:rsid w:val="00614CD7"/>
    <w:rsid w:val="00640699"/>
    <w:rsid w:val="00641E13"/>
    <w:rsid w:val="00650686"/>
    <w:rsid w:val="006642F5"/>
    <w:rsid w:val="0067356D"/>
    <w:rsid w:val="006A31D6"/>
    <w:rsid w:val="006B0A56"/>
    <w:rsid w:val="006C2CCF"/>
    <w:rsid w:val="006E0E3D"/>
    <w:rsid w:val="006E7345"/>
    <w:rsid w:val="006F0004"/>
    <w:rsid w:val="007158C4"/>
    <w:rsid w:val="00722632"/>
    <w:rsid w:val="00731E4B"/>
    <w:rsid w:val="007440D3"/>
    <w:rsid w:val="007B5713"/>
    <w:rsid w:val="008048E3"/>
    <w:rsid w:val="00815CE3"/>
    <w:rsid w:val="0083170B"/>
    <w:rsid w:val="00867B71"/>
    <w:rsid w:val="00884158"/>
    <w:rsid w:val="008B7B1E"/>
    <w:rsid w:val="008C02D7"/>
    <w:rsid w:val="008C3AFC"/>
    <w:rsid w:val="00916BA4"/>
    <w:rsid w:val="00922399"/>
    <w:rsid w:val="00962D05"/>
    <w:rsid w:val="009916DA"/>
    <w:rsid w:val="009C1DD1"/>
    <w:rsid w:val="009C46F7"/>
    <w:rsid w:val="00A03086"/>
    <w:rsid w:val="00A06AD8"/>
    <w:rsid w:val="00A14273"/>
    <w:rsid w:val="00A23831"/>
    <w:rsid w:val="00A2631B"/>
    <w:rsid w:val="00A3256E"/>
    <w:rsid w:val="00A622AC"/>
    <w:rsid w:val="00A67620"/>
    <w:rsid w:val="00A70A45"/>
    <w:rsid w:val="00A86B0D"/>
    <w:rsid w:val="00A95AA3"/>
    <w:rsid w:val="00AC0CD0"/>
    <w:rsid w:val="00AE70E2"/>
    <w:rsid w:val="00B07BAF"/>
    <w:rsid w:val="00B10B7D"/>
    <w:rsid w:val="00B35B6C"/>
    <w:rsid w:val="00B51976"/>
    <w:rsid w:val="00B82A94"/>
    <w:rsid w:val="00B91499"/>
    <w:rsid w:val="00BD358A"/>
    <w:rsid w:val="00BE5A1A"/>
    <w:rsid w:val="00C02A18"/>
    <w:rsid w:val="00C030F8"/>
    <w:rsid w:val="00C17A9A"/>
    <w:rsid w:val="00C2031D"/>
    <w:rsid w:val="00C30C89"/>
    <w:rsid w:val="00C35B0C"/>
    <w:rsid w:val="00C41244"/>
    <w:rsid w:val="00C573FA"/>
    <w:rsid w:val="00C57A94"/>
    <w:rsid w:val="00C66412"/>
    <w:rsid w:val="00C719D1"/>
    <w:rsid w:val="00C72939"/>
    <w:rsid w:val="00CB7874"/>
    <w:rsid w:val="00CB788A"/>
    <w:rsid w:val="00CC11AE"/>
    <w:rsid w:val="00CE0B25"/>
    <w:rsid w:val="00CE46DD"/>
    <w:rsid w:val="00D0593B"/>
    <w:rsid w:val="00D106CE"/>
    <w:rsid w:val="00D3215E"/>
    <w:rsid w:val="00D40C07"/>
    <w:rsid w:val="00D561E6"/>
    <w:rsid w:val="00D81A37"/>
    <w:rsid w:val="00D82AE2"/>
    <w:rsid w:val="00DA37F5"/>
    <w:rsid w:val="00DC37AD"/>
    <w:rsid w:val="00DE2DD3"/>
    <w:rsid w:val="00DE467B"/>
    <w:rsid w:val="00DE61A8"/>
    <w:rsid w:val="00E24A25"/>
    <w:rsid w:val="00E36E9F"/>
    <w:rsid w:val="00E444DE"/>
    <w:rsid w:val="00E73967"/>
    <w:rsid w:val="00E95B56"/>
    <w:rsid w:val="00E97F9C"/>
    <w:rsid w:val="00EB4CBF"/>
    <w:rsid w:val="00EC6C3B"/>
    <w:rsid w:val="00EC7FD8"/>
    <w:rsid w:val="00EE2F9C"/>
    <w:rsid w:val="00EF744C"/>
    <w:rsid w:val="00F839A3"/>
    <w:rsid w:val="00F930F3"/>
    <w:rsid w:val="00F9687F"/>
    <w:rsid w:val="00FA1803"/>
    <w:rsid w:val="00FA5C2B"/>
    <w:rsid w:val="00FB7510"/>
    <w:rsid w:val="00FC00BE"/>
    <w:rsid w:val="00FD2CA5"/>
    <w:rsid w:val="00FD4C3A"/>
    <w:rsid w:val="00FE1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A58B3"/>
  <w15:chartTrackingRefBased/>
  <w15:docId w15:val="{DA8A949D-6908-431B-8491-B70B9AD10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76"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7F9C"/>
  </w:style>
  <w:style w:type="paragraph" w:styleId="4">
    <w:name w:val="heading 4"/>
    <w:basedOn w:val="a"/>
    <w:next w:val="a"/>
    <w:link w:val="40"/>
    <w:uiPriority w:val="9"/>
    <w:semiHidden/>
    <w:unhideWhenUsed/>
    <w:qFormat/>
    <w:rsid w:val="000E195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11,Текст сноски2,footnote text,Char1,A Знак Знак"/>
    <w:basedOn w:val="a"/>
    <w:link w:val="a4"/>
    <w:uiPriority w:val="99"/>
    <w:unhideWhenUsed/>
    <w:qFormat/>
    <w:rsid w:val="00E97F9C"/>
    <w:pPr>
      <w:spacing w:after="0" w:line="240" w:lineRule="auto"/>
      <w:ind w:firstLine="567"/>
    </w:pPr>
    <w:rPr>
      <w:rFonts w:ascii="Times New Roman" w:eastAsia="Times New Roman" w:hAnsi="Times New Roman" w:cs="Times New Roman"/>
      <w:sz w:val="24"/>
      <w:szCs w:val="24"/>
    </w:rPr>
  </w:style>
  <w:style w:type="paragraph" w:customStyle="1" w:styleId="cn">
    <w:name w:val="cn"/>
    <w:basedOn w:val="a"/>
    <w:rsid w:val="00E97F9C"/>
    <w:pPr>
      <w:spacing w:after="0" w:line="240" w:lineRule="auto"/>
      <w:jc w:val="center"/>
    </w:pPr>
    <w:rPr>
      <w:rFonts w:ascii="Times New Roman" w:eastAsia="Times New Roman" w:hAnsi="Times New Roman" w:cs="Times New Roman"/>
      <w:sz w:val="24"/>
      <w:szCs w:val="24"/>
    </w:rPr>
  </w:style>
  <w:style w:type="paragraph" w:styleId="a5">
    <w:name w:val="footnote text"/>
    <w:aliases w:val="Char,Знак1,Fußnote Char Char,Fußnote Char,Fußnote Char Car Char Char,Fußnote Char Car Char Char Char Char Char Char Char Char Char Char,Fußnote Char Car Char Char Char Char Char Char Char Char Char Char Char Char Char Char,fn,single space"/>
    <w:basedOn w:val="a"/>
    <w:link w:val="a6"/>
    <w:uiPriority w:val="99"/>
    <w:unhideWhenUsed/>
    <w:qFormat/>
    <w:rsid w:val="00E97F9C"/>
    <w:pPr>
      <w:spacing w:after="0" w:line="240" w:lineRule="auto"/>
    </w:pPr>
    <w:rPr>
      <w:sz w:val="20"/>
      <w:szCs w:val="20"/>
    </w:rPr>
  </w:style>
  <w:style w:type="character" w:customStyle="1" w:styleId="a6">
    <w:name w:val="Текст сноски Знак"/>
    <w:aliases w:val="Char Знак,Знак1 Знак,Fußnote Char Char Знак,Fußnote Char Знак,Fußnote Char Car Char Char Знак,Fußnote Char Car Char Char Char Char Char Char Char Char Char Char Знак,fn Знак,single space Знак"/>
    <w:basedOn w:val="a0"/>
    <w:link w:val="a5"/>
    <w:uiPriority w:val="99"/>
    <w:rsid w:val="00E97F9C"/>
    <w:rPr>
      <w:sz w:val="20"/>
      <w:szCs w:val="20"/>
    </w:rPr>
  </w:style>
  <w:style w:type="character" w:styleId="a7">
    <w:name w:val="footnote reference"/>
    <w:aliases w:val="ftref,Times 10 Point,Exposant 3 Point,Footnote symbol,Footnote reference number,EN Footnote Reference,note TESI,16 Point,Superscript 6 Point,BVI fnr,Char Char1,FOOTNOTES Char1,fn Char1,single space Char1,ft Char1,Ref"/>
    <w:basedOn w:val="a0"/>
    <w:link w:val="FNRefeCharChar"/>
    <w:uiPriority w:val="99"/>
    <w:unhideWhenUsed/>
    <w:rsid w:val="00E97F9C"/>
    <w:rPr>
      <w:vertAlign w:val="superscript"/>
    </w:rPr>
  </w:style>
  <w:style w:type="paragraph" w:styleId="a8">
    <w:name w:val="footer"/>
    <w:basedOn w:val="a"/>
    <w:link w:val="a9"/>
    <w:uiPriority w:val="99"/>
    <w:unhideWhenUsed/>
    <w:rsid w:val="00E97F9C"/>
    <w:pPr>
      <w:tabs>
        <w:tab w:val="center" w:pos="4844"/>
        <w:tab w:val="right" w:pos="9689"/>
      </w:tabs>
      <w:spacing w:after="0" w:line="240" w:lineRule="auto"/>
    </w:pPr>
  </w:style>
  <w:style w:type="character" w:customStyle="1" w:styleId="a9">
    <w:name w:val="Нижний колонтитул Знак"/>
    <w:basedOn w:val="a0"/>
    <w:link w:val="a8"/>
    <w:uiPriority w:val="99"/>
    <w:rsid w:val="00E97F9C"/>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a"/>
    <w:link w:val="a7"/>
    <w:uiPriority w:val="99"/>
    <w:qFormat/>
    <w:rsid w:val="00E97F9C"/>
    <w:pPr>
      <w:spacing w:line="240" w:lineRule="exact"/>
    </w:pPr>
    <w:rPr>
      <w:vertAlign w:val="superscript"/>
    </w:rPr>
  </w:style>
  <w:style w:type="paragraph" w:customStyle="1" w:styleId="cp">
    <w:name w:val="cp"/>
    <w:basedOn w:val="a"/>
    <w:rsid w:val="00E97F9C"/>
    <w:pPr>
      <w:spacing w:after="0" w:line="240" w:lineRule="auto"/>
      <w:jc w:val="center"/>
    </w:pPr>
    <w:rPr>
      <w:rFonts w:ascii="Times New Roman" w:eastAsia="Times New Roman" w:hAnsi="Times New Roman" w:cs="Times New Roman"/>
      <w:b/>
      <w:bCs/>
      <w:sz w:val="24"/>
      <w:szCs w:val="24"/>
    </w:rPr>
  </w:style>
  <w:style w:type="character" w:styleId="aa">
    <w:name w:val="Hyperlink"/>
    <w:basedOn w:val="a0"/>
    <w:uiPriority w:val="99"/>
    <w:unhideWhenUsed/>
    <w:rsid w:val="00E97F9C"/>
    <w:rPr>
      <w:color w:val="0563C1" w:themeColor="hyperlink"/>
      <w:u w:val="single"/>
    </w:rPr>
  </w:style>
  <w:style w:type="paragraph" w:styleId="ab">
    <w:name w:val="List Paragraph"/>
    <w:aliases w:val="List Paragraph 1,strikethrough,Scriptoria bullet points,Абзац списка1,Bullets,References,Liste 1,List Paragraph nowy,Numbered List Paragraph,List Paragraph (numbered (a)),Medium Grid 1 - Accent 21,Paragraphe de liste2,Paragraphe de liste1"/>
    <w:basedOn w:val="a"/>
    <w:link w:val="ac"/>
    <w:uiPriority w:val="34"/>
    <w:qFormat/>
    <w:rsid w:val="00E97F9C"/>
    <w:pPr>
      <w:ind w:left="720"/>
      <w:contextualSpacing/>
    </w:pPr>
    <w:rPr>
      <w:lang w:val="ro-RO"/>
    </w:rPr>
  </w:style>
  <w:style w:type="character" w:customStyle="1" w:styleId="ac">
    <w:name w:val="Абзац списка Знак"/>
    <w:aliases w:val="List Paragraph 1 Знак,strikethrough Знак,Scriptoria bullet points Знак,Абзац списка1 Знак,Bullets Знак,References Знак,Liste 1 Знак,List Paragraph nowy Знак,Numbered List Paragraph Знак,List Paragraph (numbered (a)) Знак"/>
    <w:link w:val="ab"/>
    <w:uiPriority w:val="34"/>
    <w:rsid w:val="00E97F9C"/>
    <w:rPr>
      <w:lang w:val="ro-RO"/>
    </w:rPr>
  </w:style>
  <w:style w:type="paragraph" w:styleId="ad">
    <w:name w:val="annotation text"/>
    <w:basedOn w:val="a"/>
    <w:link w:val="ae"/>
    <w:uiPriority w:val="99"/>
    <w:unhideWhenUsed/>
    <w:rsid w:val="00E97F9C"/>
    <w:pPr>
      <w:spacing w:line="240" w:lineRule="auto"/>
    </w:pPr>
    <w:rPr>
      <w:sz w:val="20"/>
      <w:szCs w:val="20"/>
    </w:rPr>
  </w:style>
  <w:style w:type="character" w:customStyle="1" w:styleId="ae">
    <w:name w:val="Текст примечания Знак"/>
    <w:basedOn w:val="a0"/>
    <w:link w:val="ad"/>
    <w:uiPriority w:val="99"/>
    <w:rsid w:val="00E97F9C"/>
    <w:rPr>
      <w:sz w:val="20"/>
      <w:szCs w:val="20"/>
    </w:rPr>
  </w:style>
  <w:style w:type="character" w:customStyle="1" w:styleId="a4">
    <w:name w:val="Обычный (веб) Знак"/>
    <w:aliases w:val="Обычный (веб) Знак2 Знак,Обычный (веб) Знак1 Знак Знак,Обычный (веб) Знак Знак Знак Знак,Знак Знак Знак Знак Знак,Знак Знак1 Знак Знак,Обычный (веб) Знак Знак1 Знак,Знак Знак2 Знак,Текст сноски1 Знак,Текст сноски11 Знак,Char1 Знак"/>
    <w:link w:val="a3"/>
    <w:uiPriority w:val="99"/>
    <w:locked/>
    <w:rsid w:val="00E97F9C"/>
    <w:rPr>
      <w:rFonts w:ascii="Times New Roman" w:eastAsia="Times New Roman" w:hAnsi="Times New Roman" w:cs="Times New Roman"/>
      <w:sz w:val="24"/>
      <w:szCs w:val="24"/>
    </w:rPr>
  </w:style>
  <w:style w:type="paragraph" w:styleId="af">
    <w:name w:val="No Spacing"/>
    <w:aliases w:val="Subsol,referinta"/>
    <w:uiPriority w:val="1"/>
    <w:qFormat/>
    <w:rsid w:val="00E97F9C"/>
    <w:pPr>
      <w:widowControl w:val="0"/>
      <w:autoSpaceDE w:val="0"/>
      <w:autoSpaceDN w:val="0"/>
      <w:adjustRightInd w:val="0"/>
      <w:spacing w:after="0" w:line="240" w:lineRule="auto"/>
    </w:pPr>
    <w:rPr>
      <w:rFonts w:ascii="Arial" w:eastAsiaTheme="minorEastAsia" w:hAnsi="Arial" w:cs="Arial"/>
      <w:sz w:val="20"/>
      <w:szCs w:val="20"/>
    </w:rPr>
  </w:style>
  <w:style w:type="paragraph" w:styleId="af0">
    <w:name w:val="Balloon Text"/>
    <w:basedOn w:val="a"/>
    <w:link w:val="af1"/>
    <w:uiPriority w:val="99"/>
    <w:semiHidden/>
    <w:unhideWhenUsed/>
    <w:rsid w:val="00411B5C"/>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411B5C"/>
    <w:rPr>
      <w:rFonts w:ascii="Segoe UI" w:hAnsi="Segoe UI" w:cs="Segoe UI"/>
      <w:sz w:val="18"/>
      <w:szCs w:val="18"/>
    </w:rPr>
  </w:style>
  <w:style w:type="paragraph" w:styleId="af2">
    <w:name w:val="header"/>
    <w:basedOn w:val="a"/>
    <w:link w:val="af3"/>
    <w:uiPriority w:val="99"/>
    <w:unhideWhenUsed/>
    <w:rsid w:val="00F930F3"/>
    <w:pPr>
      <w:tabs>
        <w:tab w:val="center" w:pos="4844"/>
        <w:tab w:val="right" w:pos="9689"/>
      </w:tabs>
      <w:spacing w:after="0" w:line="240" w:lineRule="auto"/>
    </w:pPr>
  </w:style>
  <w:style w:type="character" w:customStyle="1" w:styleId="af3">
    <w:name w:val="Верхний колонтитул Знак"/>
    <w:basedOn w:val="a0"/>
    <w:link w:val="af2"/>
    <w:uiPriority w:val="99"/>
    <w:rsid w:val="00F930F3"/>
  </w:style>
  <w:style w:type="character" w:customStyle="1" w:styleId="3">
    <w:name w:val="Основной текст (3)_"/>
    <w:basedOn w:val="a0"/>
    <w:link w:val="30"/>
    <w:rsid w:val="00867B71"/>
    <w:rPr>
      <w:rFonts w:ascii="Calibri" w:eastAsia="Calibri" w:hAnsi="Calibri" w:cs="Calibri"/>
      <w:sz w:val="26"/>
      <w:szCs w:val="26"/>
      <w:shd w:val="clear" w:color="auto" w:fill="FFFFFF"/>
    </w:rPr>
  </w:style>
  <w:style w:type="character" w:customStyle="1" w:styleId="2">
    <w:name w:val="Основной текст (2)_"/>
    <w:basedOn w:val="a0"/>
    <w:link w:val="20"/>
    <w:rsid w:val="00867B71"/>
    <w:rPr>
      <w:rFonts w:ascii="Calibri" w:eastAsia="Calibri" w:hAnsi="Calibri" w:cs="Calibri"/>
      <w:i/>
      <w:iCs/>
      <w:sz w:val="26"/>
      <w:szCs w:val="26"/>
      <w:shd w:val="clear" w:color="auto" w:fill="FFFFFF"/>
    </w:rPr>
  </w:style>
  <w:style w:type="character" w:customStyle="1" w:styleId="21">
    <w:name w:val="Основной текст (2) + Не курсив"/>
    <w:basedOn w:val="2"/>
    <w:rsid w:val="00867B71"/>
    <w:rPr>
      <w:rFonts w:ascii="Calibri" w:eastAsia="Calibri" w:hAnsi="Calibri" w:cs="Calibri"/>
      <w:i/>
      <w:iCs/>
      <w:color w:val="000000"/>
      <w:spacing w:val="0"/>
      <w:w w:val="100"/>
      <w:position w:val="0"/>
      <w:sz w:val="26"/>
      <w:szCs w:val="26"/>
      <w:shd w:val="clear" w:color="auto" w:fill="FFFFFF"/>
      <w:lang w:val="ro-RO" w:eastAsia="ro-RO" w:bidi="ro-RO"/>
    </w:rPr>
  </w:style>
  <w:style w:type="paragraph" w:customStyle="1" w:styleId="30">
    <w:name w:val="Основной текст (3)"/>
    <w:basedOn w:val="a"/>
    <w:link w:val="3"/>
    <w:rsid w:val="00867B71"/>
    <w:pPr>
      <w:widowControl w:val="0"/>
      <w:shd w:val="clear" w:color="auto" w:fill="FFFFFF"/>
      <w:spacing w:after="360" w:line="318" w:lineRule="exact"/>
    </w:pPr>
    <w:rPr>
      <w:rFonts w:ascii="Calibri" w:eastAsia="Calibri" w:hAnsi="Calibri" w:cs="Calibri"/>
      <w:sz w:val="26"/>
      <w:szCs w:val="26"/>
    </w:rPr>
  </w:style>
  <w:style w:type="paragraph" w:customStyle="1" w:styleId="20">
    <w:name w:val="Основной текст (2)"/>
    <w:basedOn w:val="a"/>
    <w:link w:val="2"/>
    <w:rsid w:val="00867B71"/>
    <w:pPr>
      <w:widowControl w:val="0"/>
      <w:shd w:val="clear" w:color="auto" w:fill="FFFFFF"/>
      <w:spacing w:before="360" w:after="360" w:line="318" w:lineRule="exact"/>
    </w:pPr>
    <w:rPr>
      <w:rFonts w:ascii="Calibri" w:eastAsia="Calibri" w:hAnsi="Calibri" w:cs="Calibri"/>
      <w:i/>
      <w:iCs/>
      <w:sz w:val="26"/>
      <w:szCs w:val="26"/>
    </w:rPr>
  </w:style>
  <w:style w:type="paragraph" w:styleId="31">
    <w:name w:val="toc 3"/>
    <w:basedOn w:val="a"/>
    <w:next w:val="a"/>
    <w:autoRedefine/>
    <w:uiPriority w:val="39"/>
    <w:unhideWhenUsed/>
    <w:rsid w:val="00867B71"/>
    <w:pPr>
      <w:spacing w:after="100"/>
      <w:ind w:left="560"/>
    </w:pPr>
    <w:rPr>
      <w:rFonts w:ascii="Times New Roman" w:hAnsi="Times New Roman"/>
      <w:sz w:val="28"/>
      <w:lang w:val="ro-MD"/>
    </w:rPr>
  </w:style>
  <w:style w:type="character" w:styleId="af4">
    <w:name w:val="annotation reference"/>
    <w:basedOn w:val="a0"/>
    <w:uiPriority w:val="99"/>
    <w:semiHidden/>
    <w:unhideWhenUsed/>
    <w:rsid w:val="00815CE3"/>
    <w:rPr>
      <w:sz w:val="16"/>
      <w:szCs w:val="16"/>
    </w:rPr>
  </w:style>
  <w:style w:type="paragraph" w:styleId="af5">
    <w:name w:val="annotation subject"/>
    <w:basedOn w:val="ad"/>
    <w:next w:val="ad"/>
    <w:link w:val="af6"/>
    <w:uiPriority w:val="99"/>
    <w:semiHidden/>
    <w:unhideWhenUsed/>
    <w:rsid w:val="00815CE3"/>
    <w:rPr>
      <w:b/>
      <w:bCs/>
    </w:rPr>
  </w:style>
  <w:style w:type="character" w:customStyle="1" w:styleId="af6">
    <w:name w:val="Тема примечания Знак"/>
    <w:basedOn w:val="ae"/>
    <w:link w:val="af5"/>
    <w:uiPriority w:val="99"/>
    <w:semiHidden/>
    <w:rsid w:val="00815CE3"/>
    <w:rPr>
      <w:b/>
      <w:bCs/>
      <w:sz w:val="20"/>
      <w:szCs w:val="20"/>
    </w:rPr>
  </w:style>
  <w:style w:type="character" w:styleId="af7">
    <w:name w:val="FollowedHyperlink"/>
    <w:basedOn w:val="a0"/>
    <w:uiPriority w:val="99"/>
    <w:semiHidden/>
    <w:unhideWhenUsed/>
    <w:rsid w:val="00D82AE2"/>
    <w:rPr>
      <w:color w:val="954F72" w:themeColor="followedHyperlink"/>
      <w:u w:val="single"/>
    </w:rPr>
  </w:style>
  <w:style w:type="character" w:customStyle="1" w:styleId="40">
    <w:name w:val="Заголовок 4 Знак"/>
    <w:basedOn w:val="a0"/>
    <w:link w:val="4"/>
    <w:uiPriority w:val="9"/>
    <w:semiHidden/>
    <w:rsid w:val="000E1953"/>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734126">
      <w:bodyDiv w:val="1"/>
      <w:marLeft w:val="0"/>
      <w:marRight w:val="0"/>
      <w:marTop w:val="0"/>
      <w:marBottom w:val="0"/>
      <w:divBdr>
        <w:top w:val="none" w:sz="0" w:space="0" w:color="auto"/>
        <w:left w:val="none" w:sz="0" w:space="0" w:color="auto"/>
        <w:bottom w:val="none" w:sz="0" w:space="0" w:color="auto"/>
        <w:right w:val="none" w:sz="0" w:space="0" w:color="auto"/>
      </w:divBdr>
    </w:div>
    <w:div w:id="331226313">
      <w:bodyDiv w:val="1"/>
      <w:marLeft w:val="0"/>
      <w:marRight w:val="0"/>
      <w:marTop w:val="0"/>
      <w:marBottom w:val="0"/>
      <w:divBdr>
        <w:top w:val="none" w:sz="0" w:space="0" w:color="auto"/>
        <w:left w:val="none" w:sz="0" w:space="0" w:color="auto"/>
        <w:bottom w:val="none" w:sz="0" w:space="0" w:color="auto"/>
        <w:right w:val="none" w:sz="0" w:space="0" w:color="auto"/>
      </w:divBdr>
    </w:div>
    <w:div w:id="74996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crm.md/ro/deci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27E240-8A61-4051-8F8A-CDC743385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720</Words>
  <Characters>4110</Characters>
  <Application>Microsoft Office Word</Application>
  <DocSecurity>0</DocSecurity>
  <Lines>34</Lines>
  <Paragraphs>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Mirciu Elena</dc:creator>
  <cp:keywords/>
  <dc:description/>
  <cp:lastModifiedBy>Paiu Eugenia</cp:lastModifiedBy>
  <cp:revision>2</cp:revision>
  <cp:lastPrinted>2022-06-08T06:18:00Z</cp:lastPrinted>
  <dcterms:created xsi:type="dcterms:W3CDTF">2022-06-08T06:20:00Z</dcterms:created>
  <dcterms:modified xsi:type="dcterms:W3CDTF">2022-06-08T06:20:00Z</dcterms:modified>
</cp:coreProperties>
</file>